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1FF6" w14:textId="055DF8A8" w:rsidR="00C17C58" w:rsidRPr="00516FB9" w:rsidRDefault="00000000">
      <w:pPr>
        <w:rPr>
          <w:rFonts w:ascii="Calibri" w:hAnsi="Calibri" w:cs="Calibri"/>
          <w:b/>
          <w:bCs/>
          <w:sz w:val="32"/>
          <w:szCs w:val="32"/>
        </w:rPr>
      </w:pPr>
      <w:r w:rsidRPr="00516FB9">
        <w:rPr>
          <w:rFonts w:ascii="Calibri" w:hAnsi="Calibri" w:cs="Calibri"/>
          <w:b/>
          <w:bCs/>
          <w:sz w:val="32"/>
          <w:szCs w:val="32"/>
        </w:rPr>
        <w:t>How the Project Will Benefit Residents of the Parish</w:t>
      </w:r>
    </w:p>
    <w:p w14:paraId="74B4853C" w14:textId="397616D7" w:rsidR="00C17C58" w:rsidRPr="00933DD7" w:rsidRDefault="00000000">
      <w:pPr>
        <w:rPr>
          <w:rFonts w:ascii="Calibri" w:hAnsi="Calibri" w:cs="Calibri"/>
          <w:sz w:val="24"/>
          <w:szCs w:val="24"/>
        </w:rPr>
      </w:pPr>
      <w:r w:rsidRPr="00933DD7">
        <w:rPr>
          <w:rFonts w:ascii="Calibri" w:hAnsi="Calibri" w:cs="Calibri"/>
          <w:sz w:val="24"/>
          <w:szCs w:val="24"/>
        </w:rPr>
        <w:t>Our services provide essential practical and emotional support to families facing the challenges of childhood illness, poor mental health, and financial hardship. By creating safe, inclusive spaces and offering tailored assistance, we help families feel understood, valued, and connected during incredibly difficult times.</w:t>
      </w:r>
    </w:p>
    <w:p w14:paraId="56F0D8A9" w14:textId="2C370A57" w:rsidR="00C17C58" w:rsidRPr="00933DD7" w:rsidRDefault="00000000">
      <w:pPr>
        <w:rPr>
          <w:rFonts w:ascii="Calibri" w:hAnsi="Calibri" w:cs="Calibri"/>
          <w:sz w:val="24"/>
          <w:szCs w:val="24"/>
        </w:rPr>
      </w:pPr>
      <w:r w:rsidRPr="00933DD7">
        <w:rPr>
          <w:rFonts w:ascii="Calibri" w:hAnsi="Calibri" w:cs="Calibri"/>
          <w:sz w:val="24"/>
          <w:szCs w:val="24"/>
        </w:rPr>
        <w:t>The children and families we support often struggle with isolation and a lack of appropriate resources. Through our programmes, families are brought together with others who share similar experiences, helping them to form supportive networks and build resilience.</w:t>
      </w:r>
    </w:p>
    <w:p w14:paraId="614CF143" w14:textId="320B9716" w:rsidR="00C17C58" w:rsidRPr="00933DD7" w:rsidRDefault="00000000">
      <w:pPr>
        <w:rPr>
          <w:rFonts w:ascii="Calibri" w:hAnsi="Calibri" w:cs="Calibri"/>
          <w:sz w:val="24"/>
          <w:szCs w:val="24"/>
        </w:rPr>
      </w:pPr>
      <w:r w:rsidRPr="00933DD7">
        <w:rPr>
          <w:rFonts w:ascii="Calibri" w:hAnsi="Calibri" w:cs="Calibri"/>
          <w:sz w:val="24"/>
          <w:szCs w:val="24"/>
        </w:rPr>
        <w:t>Over the past year, Tyler’s Trust has supported 250 families directly, as well as a further 500 parents through our close partnership with children’s wards at local hospitals. This ongoing collaboration enables us to reach even more residents who rely on compassionate and reliable support.</w:t>
      </w:r>
    </w:p>
    <w:p w14:paraId="5F108FA7" w14:textId="2E2EB5F1" w:rsidR="00C17C58" w:rsidRPr="00933DD7" w:rsidRDefault="00000000">
      <w:pPr>
        <w:rPr>
          <w:rFonts w:ascii="Calibri" w:hAnsi="Calibri" w:cs="Calibri"/>
          <w:sz w:val="24"/>
          <w:szCs w:val="24"/>
        </w:rPr>
      </w:pPr>
      <w:r w:rsidRPr="00933DD7">
        <w:rPr>
          <w:rFonts w:ascii="Calibri" w:hAnsi="Calibri" w:cs="Calibri"/>
          <w:sz w:val="24"/>
          <w:szCs w:val="24"/>
        </w:rPr>
        <w:t xml:space="preserve">Demand for our services continues to grow, and </w:t>
      </w:r>
      <w:proofErr w:type="gramStart"/>
      <w:r w:rsidRPr="00933DD7">
        <w:rPr>
          <w:rFonts w:ascii="Calibri" w:hAnsi="Calibri" w:cs="Calibri"/>
          <w:sz w:val="24"/>
          <w:szCs w:val="24"/>
        </w:rPr>
        <w:t>it is clear that our</w:t>
      </w:r>
      <w:proofErr w:type="gramEnd"/>
      <w:r w:rsidRPr="00933DD7">
        <w:rPr>
          <w:rFonts w:ascii="Calibri" w:hAnsi="Calibri" w:cs="Calibri"/>
          <w:sz w:val="24"/>
          <w:szCs w:val="24"/>
        </w:rPr>
        <w:t xml:space="preserve"> work must evolve to meet the needs of vulnerable families. With continued funding, we can ensure that our impact remains meaningful and far</w:t>
      </w:r>
      <w:r w:rsidRPr="00933DD7">
        <w:rPr>
          <w:rFonts w:ascii="Cambria Math" w:hAnsi="Cambria Math" w:cs="Cambria Math"/>
          <w:sz w:val="24"/>
          <w:szCs w:val="24"/>
        </w:rPr>
        <w:t>‑</w:t>
      </w:r>
      <w:r w:rsidRPr="00933DD7">
        <w:rPr>
          <w:rFonts w:ascii="Calibri" w:hAnsi="Calibri" w:cs="Calibri"/>
          <w:sz w:val="24"/>
          <w:szCs w:val="24"/>
        </w:rPr>
        <w:t>reaching, allowing us to promote inclusion, improve emotional well</w:t>
      </w:r>
      <w:r w:rsidRPr="00933DD7">
        <w:rPr>
          <w:rFonts w:ascii="Cambria Math" w:hAnsi="Cambria Math" w:cs="Cambria Math"/>
          <w:sz w:val="24"/>
          <w:szCs w:val="24"/>
        </w:rPr>
        <w:t>‑</w:t>
      </w:r>
      <w:r w:rsidRPr="00933DD7">
        <w:rPr>
          <w:rFonts w:ascii="Calibri" w:hAnsi="Calibri" w:cs="Calibri"/>
          <w:sz w:val="24"/>
          <w:szCs w:val="24"/>
        </w:rPr>
        <w:t>being, and provide practical support where it is needed most.</w:t>
      </w:r>
    </w:p>
    <w:p w14:paraId="25D2B29B" w14:textId="2AA2D0DA" w:rsidR="00C17C58" w:rsidRPr="00B82EB1" w:rsidRDefault="00000000">
      <w:pPr>
        <w:rPr>
          <w:rFonts w:ascii="Calibri" w:hAnsi="Calibri" w:cs="Calibri"/>
          <w:b/>
          <w:bCs/>
          <w:sz w:val="24"/>
          <w:szCs w:val="24"/>
        </w:rPr>
      </w:pPr>
      <w:r w:rsidRPr="00B82EB1">
        <w:rPr>
          <w:rFonts w:ascii="Calibri" w:hAnsi="Calibri" w:cs="Calibri"/>
          <w:b/>
          <w:bCs/>
          <w:sz w:val="24"/>
          <w:szCs w:val="24"/>
        </w:rPr>
        <w:t>Leadership and Team</w:t>
      </w:r>
    </w:p>
    <w:p w14:paraId="5F7F0F2A" w14:textId="7187B6A0" w:rsidR="00C17C58" w:rsidRPr="00933DD7" w:rsidRDefault="00000000">
      <w:pPr>
        <w:rPr>
          <w:rFonts w:ascii="Calibri" w:hAnsi="Calibri" w:cs="Calibri"/>
          <w:sz w:val="24"/>
          <w:szCs w:val="24"/>
        </w:rPr>
      </w:pPr>
      <w:r w:rsidRPr="00933DD7">
        <w:rPr>
          <w:rFonts w:ascii="Calibri" w:hAnsi="Calibri" w:cs="Calibri"/>
          <w:sz w:val="24"/>
          <w:szCs w:val="24"/>
        </w:rPr>
        <w:t>Tyler’s Trust is led by CEO Jan Ellis, an experienced and professional manager whose strengths include effective communication, creativity, open</w:t>
      </w:r>
      <w:r w:rsidRPr="00933DD7">
        <w:rPr>
          <w:rFonts w:ascii="Cambria Math" w:hAnsi="Cambria Math" w:cs="Cambria Math"/>
          <w:sz w:val="24"/>
          <w:szCs w:val="24"/>
        </w:rPr>
        <w:t>‑</w:t>
      </w:r>
      <w:r w:rsidRPr="00933DD7">
        <w:rPr>
          <w:rFonts w:ascii="Calibri" w:hAnsi="Calibri" w:cs="Calibri"/>
          <w:sz w:val="24"/>
          <w:szCs w:val="24"/>
        </w:rPr>
        <w:t>mindedness, and a warm, approachable manner. As a parent with lived experience of caring for a child with a life</w:t>
      </w:r>
      <w:r w:rsidRPr="00933DD7">
        <w:rPr>
          <w:rFonts w:ascii="Cambria Math" w:hAnsi="Cambria Math" w:cs="Cambria Math"/>
          <w:sz w:val="24"/>
          <w:szCs w:val="24"/>
        </w:rPr>
        <w:t>‑</w:t>
      </w:r>
      <w:r w:rsidRPr="00933DD7">
        <w:rPr>
          <w:rFonts w:ascii="Calibri" w:hAnsi="Calibri" w:cs="Calibri"/>
          <w:sz w:val="24"/>
          <w:szCs w:val="24"/>
        </w:rPr>
        <w:t>threatening illness, Jan brings invaluable insight and a deep understanding of the needs of our families.</w:t>
      </w:r>
    </w:p>
    <w:p w14:paraId="4674D96C" w14:textId="4C025642" w:rsidR="00C17C58" w:rsidRPr="00933DD7" w:rsidRDefault="00000000">
      <w:pPr>
        <w:rPr>
          <w:rFonts w:ascii="Calibri" w:hAnsi="Calibri" w:cs="Calibri"/>
          <w:sz w:val="24"/>
          <w:szCs w:val="24"/>
        </w:rPr>
      </w:pPr>
      <w:r w:rsidRPr="00933DD7">
        <w:rPr>
          <w:rFonts w:ascii="Calibri" w:hAnsi="Calibri" w:cs="Calibri"/>
          <w:sz w:val="24"/>
          <w:szCs w:val="24"/>
        </w:rPr>
        <w:t>Jan is supported by skilled administrative staff and a committed team of trustees with expertise relevant to the Trust’s mission. The organisation operates with three part</w:t>
      </w:r>
      <w:r w:rsidRPr="00933DD7">
        <w:rPr>
          <w:rFonts w:ascii="Cambria Math" w:hAnsi="Cambria Math" w:cs="Cambria Math"/>
          <w:sz w:val="24"/>
          <w:szCs w:val="24"/>
        </w:rPr>
        <w:t>‑</w:t>
      </w:r>
      <w:r w:rsidRPr="00933DD7">
        <w:rPr>
          <w:rFonts w:ascii="Calibri" w:hAnsi="Calibri" w:cs="Calibri"/>
          <w:sz w:val="24"/>
          <w:szCs w:val="24"/>
        </w:rPr>
        <w:t>time paid employees, equivalent to one full</w:t>
      </w:r>
      <w:r w:rsidRPr="00933DD7">
        <w:rPr>
          <w:rFonts w:ascii="Cambria Math" w:hAnsi="Cambria Math" w:cs="Cambria Math"/>
          <w:sz w:val="24"/>
          <w:szCs w:val="24"/>
        </w:rPr>
        <w:t>‑</w:t>
      </w:r>
      <w:r w:rsidRPr="00933DD7">
        <w:rPr>
          <w:rFonts w:ascii="Calibri" w:hAnsi="Calibri" w:cs="Calibri"/>
          <w:sz w:val="24"/>
          <w:szCs w:val="24"/>
        </w:rPr>
        <w:t>time role, and benefits from the dedication of approximately 50 volunteers.</w:t>
      </w:r>
    </w:p>
    <w:p w14:paraId="3F02664D" w14:textId="088DAA84" w:rsidR="00C17C58" w:rsidRPr="00B82EB1" w:rsidRDefault="00000000">
      <w:pPr>
        <w:rPr>
          <w:rFonts w:ascii="Calibri" w:hAnsi="Calibri" w:cs="Calibri"/>
          <w:b/>
          <w:bCs/>
          <w:sz w:val="24"/>
          <w:szCs w:val="24"/>
        </w:rPr>
      </w:pPr>
      <w:r w:rsidRPr="00B82EB1">
        <w:rPr>
          <w:rFonts w:ascii="Calibri" w:hAnsi="Calibri" w:cs="Calibri"/>
          <w:b/>
          <w:bCs/>
          <w:sz w:val="24"/>
          <w:szCs w:val="24"/>
        </w:rPr>
        <w:lastRenderedPageBreak/>
        <w:t>CEO Message</w:t>
      </w:r>
    </w:p>
    <w:p w14:paraId="5A1B7329" w14:textId="77777777" w:rsidR="00C17C58" w:rsidRPr="00933DD7" w:rsidRDefault="00000000">
      <w:pPr>
        <w:rPr>
          <w:rFonts w:ascii="Calibri" w:hAnsi="Calibri" w:cs="Calibri"/>
          <w:sz w:val="24"/>
          <w:szCs w:val="24"/>
        </w:rPr>
      </w:pPr>
      <w:r w:rsidRPr="00933DD7">
        <w:rPr>
          <w:rFonts w:ascii="Calibri" w:hAnsi="Calibri" w:cs="Calibri"/>
          <w:sz w:val="24"/>
          <w:szCs w:val="24"/>
        </w:rPr>
        <w:t>“Over the last 12 months, we have continued to adapt our services to meet the changing needs of the children and families who rely on us. I am incredibly proud of the meaningful difference we have made and remain committed to supporting our families with compassion, innovation, and unwavering dedication.” — Jan Ellis, CEO</w:t>
      </w:r>
    </w:p>
    <w:p w14:paraId="6A1DC7E7" w14:textId="77777777" w:rsidR="00C17C58" w:rsidRPr="00933DD7" w:rsidRDefault="00C17C58">
      <w:pPr>
        <w:rPr>
          <w:rFonts w:ascii="Calibri" w:hAnsi="Calibri" w:cs="Calibri"/>
          <w:sz w:val="24"/>
          <w:szCs w:val="24"/>
        </w:rPr>
      </w:pPr>
    </w:p>
    <w:sectPr w:rsidR="00C17C58" w:rsidRPr="00933DD7" w:rsidSect="000D1484">
      <w:footerReference w:type="default" r:id="rId8"/>
      <w:headerReference w:type="firs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4C36" w14:textId="77777777" w:rsidR="00B72CEF" w:rsidRDefault="00B72CEF" w:rsidP="0032551D">
      <w:pPr>
        <w:spacing w:after="0" w:line="240" w:lineRule="auto"/>
      </w:pPr>
      <w:r>
        <w:separator/>
      </w:r>
    </w:p>
  </w:endnote>
  <w:endnote w:type="continuationSeparator" w:id="0">
    <w:p w14:paraId="6F79063E" w14:textId="77777777" w:rsidR="00B72CEF" w:rsidRDefault="00B72CEF" w:rsidP="00325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71D2" w14:textId="653D71CE" w:rsidR="001842DC" w:rsidRDefault="00DC3FEB">
    <w:pPr>
      <w:pStyle w:val="Footer"/>
    </w:pPr>
    <w:r>
      <w:t>Charity Number 1162827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A9A4" w14:textId="62280177" w:rsidR="006421A5" w:rsidRDefault="006421A5">
    <w:pPr>
      <w:pStyle w:val="Footer"/>
    </w:pPr>
    <w:r>
      <w:t xml:space="preserve">Charity Number </w:t>
    </w:r>
    <w:r w:rsidR="00DE1B35">
      <w:t>1162827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0065" w14:textId="77777777" w:rsidR="00B72CEF" w:rsidRDefault="00B72CEF" w:rsidP="0032551D">
      <w:pPr>
        <w:spacing w:after="0" w:line="240" w:lineRule="auto"/>
      </w:pPr>
      <w:r>
        <w:separator/>
      </w:r>
    </w:p>
  </w:footnote>
  <w:footnote w:type="continuationSeparator" w:id="0">
    <w:p w14:paraId="1A8CB1D6" w14:textId="77777777" w:rsidR="00B72CEF" w:rsidRDefault="00B72CEF" w:rsidP="00325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25A4" w14:textId="2AB69245" w:rsidR="0032551D" w:rsidRDefault="0032551D">
    <w:pPr>
      <w:pStyle w:val="Header"/>
    </w:pPr>
    <w:r>
      <w:rPr>
        <w:rFonts w:ascii="Calibri" w:hAnsi="Calibri" w:cs="Calibri"/>
        <w:noProof/>
        <w:color w:val="000000"/>
        <w:bdr w:val="none" w:sz="0" w:space="0" w:color="auto" w:frame="1"/>
      </w:rPr>
      <w:drawing>
        <wp:inline distT="0" distB="0" distL="0" distR="0" wp14:anchorId="0E644A64" wp14:editId="4A2A3B38">
          <wp:extent cx="5486400" cy="1695450"/>
          <wp:effectExtent l="0" t="0" r="0" b="0"/>
          <wp:docPr id="148739120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1695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6250668">
    <w:abstractNumId w:val="8"/>
  </w:num>
  <w:num w:numId="2" w16cid:durableId="245187077">
    <w:abstractNumId w:val="6"/>
  </w:num>
  <w:num w:numId="3" w16cid:durableId="1561014860">
    <w:abstractNumId w:val="5"/>
  </w:num>
  <w:num w:numId="4" w16cid:durableId="1270041740">
    <w:abstractNumId w:val="4"/>
  </w:num>
  <w:num w:numId="5" w16cid:durableId="1890413334">
    <w:abstractNumId w:val="7"/>
  </w:num>
  <w:num w:numId="6" w16cid:durableId="1040713942">
    <w:abstractNumId w:val="3"/>
  </w:num>
  <w:num w:numId="7" w16cid:durableId="914708349">
    <w:abstractNumId w:val="2"/>
  </w:num>
  <w:num w:numId="8" w16cid:durableId="435828447">
    <w:abstractNumId w:val="1"/>
  </w:num>
  <w:num w:numId="9" w16cid:durableId="3257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484"/>
    <w:rsid w:val="0015074B"/>
    <w:rsid w:val="001842DC"/>
    <w:rsid w:val="00241338"/>
    <w:rsid w:val="0029639D"/>
    <w:rsid w:val="0032551D"/>
    <w:rsid w:val="00326F90"/>
    <w:rsid w:val="00516FB9"/>
    <w:rsid w:val="006421A5"/>
    <w:rsid w:val="008A536D"/>
    <w:rsid w:val="00905275"/>
    <w:rsid w:val="00933DD7"/>
    <w:rsid w:val="00AA1D8D"/>
    <w:rsid w:val="00B36C4A"/>
    <w:rsid w:val="00B47730"/>
    <w:rsid w:val="00B72CEF"/>
    <w:rsid w:val="00B82EB1"/>
    <w:rsid w:val="00C17C58"/>
    <w:rsid w:val="00CB0664"/>
    <w:rsid w:val="00D72648"/>
    <w:rsid w:val="00DC3FEB"/>
    <w:rsid w:val="00DE1B35"/>
    <w:rsid w:val="00DF46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BAF26A5-1C4B-4666-8B80-A02EAAFE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Tyler's Trust</cp:lastModifiedBy>
  <cp:revision>8</cp:revision>
  <dcterms:created xsi:type="dcterms:W3CDTF">2026-01-17T11:16:00Z</dcterms:created>
  <dcterms:modified xsi:type="dcterms:W3CDTF">2026-03-14T10:43:00Z</dcterms:modified>
  <cp:category/>
</cp:coreProperties>
</file>