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97F1" w14:textId="02260CEE" w:rsidR="00CB4AD5" w:rsidRPr="00E53D39" w:rsidRDefault="00CB4AD5">
      <w:pPr>
        <w:rPr>
          <w:rFonts w:ascii="Georgia" w:hAnsi="Georgia"/>
        </w:rPr>
      </w:pPr>
    </w:p>
    <w:p w14:paraId="30096E78" w14:textId="63A91172" w:rsidR="00E53D39" w:rsidRPr="00E53D39" w:rsidRDefault="00E53D39" w:rsidP="00E53D39">
      <w:pPr>
        <w:pStyle w:val="Header"/>
        <w:ind w:left="-900" w:firstLine="900"/>
        <w:rPr>
          <w:rFonts w:ascii="Georgia" w:hAnsi="Georgia" w:cs="Times New Roman"/>
          <w:b/>
          <w:color w:val="92D050"/>
          <w:sz w:val="36"/>
          <w:szCs w:val="36"/>
        </w:rPr>
      </w:pPr>
      <w:r w:rsidRPr="00E53D39">
        <w:rPr>
          <w:rFonts w:ascii="Georgia" w:hAnsi="Georgia" w:cs="Times New Roman"/>
          <w:b/>
          <w:color w:val="92D050"/>
          <w:sz w:val="36"/>
          <w:szCs w:val="36"/>
        </w:rPr>
        <w:t>Risk Schedule</w:t>
      </w:r>
    </w:p>
    <w:p w14:paraId="66D88081" w14:textId="5219E3FC" w:rsidR="00E53D39" w:rsidRDefault="00E53D39" w:rsidP="00E53D39">
      <w:pPr>
        <w:pStyle w:val="Header"/>
        <w:rPr>
          <w:rFonts w:ascii="Georgia" w:hAnsi="Georgia" w:cs="Times New Roman"/>
          <w:b/>
          <w:color w:val="002060"/>
          <w:sz w:val="22"/>
          <w:szCs w:val="22"/>
        </w:rPr>
      </w:pPr>
      <w:r w:rsidRPr="008E080C">
        <w:rPr>
          <w:rFonts w:ascii="Georgia" w:hAnsi="Georgia" w:cs="Times New Roman"/>
          <w:b/>
          <w:color w:val="002060"/>
          <w:sz w:val="22"/>
          <w:szCs w:val="22"/>
        </w:rPr>
        <w:t xml:space="preserve">(Ratified: </w:t>
      </w:r>
      <w:r w:rsidR="008E080C">
        <w:rPr>
          <w:rFonts w:ascii="Georgia" w:hAnsi="Georgia" w:cs="Times New Roman"/>
          <w:b/>
          <w:color w:val="002060"/>
          <w:sz w:val="22"/>
          <w:szCs w:val="22"/>
        </w:rPr>
        <w:t xml:space="preserve"> </w:t>
      </w:r>
      <w:r w:rsidR="00A76BAA">
        <w:rPr>
          <w:rFonts w:ascii="Georgia" w:hAnsi="Georgia" w:cs="Times New Roman"/>
          <w:b/>
          <w:color w:val="002060"/>
          <w:sz w:val="22"/>
          <w:szCs w:val="22"/>
        </w:rPr>
        <w:t>May 202</w:t>
      </w:r>
      <w:r w:rsidR="00E23F71">
        <w:rPr>
          <w:rFonts w:ascii="Georgia" w:hAnsi="Georgia" w:cs="Times New Roman"/>
          <w:b/>
          <w:color w:val="002060"/>
          <w:sz w:val="22"/>
          <w:szCs w:val="22"/>
        </w:rPr>
        <w:t>6</w:t>
      </w:r>
      <w:r w:rsidRPr="008E080C">
        <w:rPr>
          <w:rFonts w:ascii="Georgia" w:hAnsi="Georgia" w:cs="Times New Roman"/>
          <w:b/>
          <w:color w:val="002060"/>
          <w:sz w:val="22"/>
          <w:szCs w:val="22"/>
        </w:rPr>
        <w:t>)</w:t>
      </w:r>
    </w:p>
    <w:p w14:paraId="2D06418E" w14:textId="77777777" w:rsidR="008E080C" w:rsidRPr="008E080C" w:rsidRDefault="008E080C" w:rsidP="00E53D39">
      <w:pPr>
        <w:pStyle w:val="Header"/>
        <w:rPr>
          <w:rFonts w:ascii="Georgia" w:hAnsi="Georgia" w:cs="Times New Roman"/>
          <w:b/>
          <w:color w:val="002060"/>
          <w:sz w:val="22"/>
          <w:szCs w:val="22"/>
        </w:rPr>
      </w:pPr>
    </w:p>
    <w:p w14:paraId="25EBBFA5" w14:textId="77777777" w:rsidR="00E53D39" w:rsidRPr="00E53D39" w:rsidRDefault="00E53D39" w:rsidP="00E53D39">
      <w:pPr>
        <w:spacing w:line="256" w:lineRule="auto"/>
        <w:ind w:left="-5"/>
        <w:rPr>
          <w:rFonts w:ascii="Georgia" w:hAnsi="Georgia" w:cs="Times New Roman"/>
          <w:b/>
        </w:rPr>
      </w:pPr>
      <w:r w:rsidRPr="00E53D39">
        <w:rPr>
          <w:rFonts w:ascii="Georgia" w:hAnsi="Georgia" w:cs="Times New Roman"/>
          <w:b/>
        </w:rPr>
        <w:t xml:space="preserve">Notes  </w:t>
      </w:r>
    </w:p>
    <w:p w14:paraId="6023E878" w14:textId="77777777" w:rsidR="00E53D39" w:rsidRPr="00E53D39" w:rsidRDefault="00E53D39" w:rsidP="00E53D39">
      <w:pPr>
        <w:spacing w:line="256" w:lineRule="auto"/>
        <w:ind w:left="-5"/>
        <w:rPr>
          <w:rFonts w:ascii="Georgia" w:hAnsi="Georgia" w:cs="Times New Roman"/>
        </w:rPr>
      </w:pPr>
    </w:p>
    <w:p w14:paraId="5C9A2107" w14:textId="77777777" w:rsidR="00E53D39" w:rsidRPr="00E53D39" w:rsidRDefault="00E53D39" w:rsidP="00E53D39">
      <w:pPr>
        <w:pStyle w:val="Heading1"/>
        <w:ind w:left="-5"/>
        <w:rPr>
          <w:rFonts w:ascii="Georgia" w:hAnsi="Georgia" w:cs="Times New Roman"/>
          <w:color w:val="auto"/>
          <w:sz w:val="22"/>
        </w:rPr>
      </w:pPr>
      <w:r w:rsidRPr="00E53D39">
        <w:rPr>
          <w:rFonts w:ascii="Georgia" w:hAnsi="Georgia" w:cs="Times New Roman"/>
          <w:color w:val="auto"/>
          <w:sz w:val="22"/>
        </w:rPr>
        <w:t>“The greatest risk facing a local authority is not being able to deliver the activity or services expected of the Council.”</w:t>
      </w:r>
      <w:r w:rsidRPr="00E53D39">
        <w:rPr>
          <w:rFonts w:ascii="Georgia" w:hAnsi="Georgia" w:cs="Times New Roman"/>
          <w:b w:val="0"/>
          <w:color w:val="auto"/>
          <w:sz w:val="22"/>
        </w:rPr>
        <w:t xml:space="preserve">  </w:t>
      </w:r>
    </w:p>
    <w:p w14:paraId="1FF1F6CA" w14:textId="77777777" w:rsidR="00E53D39" w:rsidRPr="00E53D39" w:rsidRDefault="00E53D39" w:rsidP="00E53D39">
      <w:pPr>
        <w:ind w:left="-5"/>
        <w:rPr>
          <w:rFonts w:ascii="Georgia" w:hAnsi="Georgia" w:cs="Times New Roman"/>
          <w:sz w:val="22"/>
          <w:szCs w:val="22"/>
        </w:rPr>
      </w:pPr>
      <w:r w:rsidRPr="00E53D39">
        <w:rPr>
          <w:rFonts w:ascii="Georgia" w:hAnsi="Georgia" w:cs="Times New Roman"/>
          <w:sz w:val="22"/>
          <w:szCs w:val="22"/>
        </w:rPr>
        <w:t xml:space="preserve">Risk assessment is a systematic general examination of working conditions, workplace activities and environmental factors that will enable the employer to identify any and all potential risks inherent in the place or practices. Based on a recorded assessment the employer should then take all practical and necessary steps to reduce or eliminate the risks, insofar as is practically possible. Making sure that all employees are made aware of the results of the risk assessment.  </w:t>
      </w:r>
    </w:p>
    <w:p w14:paraId="209576C8" w14:textId="77777777" w:rsidR="00E53D39" w:rsidRPr="00E53D39" w:rsidRDefault="00E53D39" w:rsidP="00E53D39">
      <w:pPr>
        <w:spacing w:line="256" w:lineRule="auto"/>
        <w:rPr>
          <w:rFonts w:ascii="Georgia" w:hAnsi="Georgia" w:cs="Times New Roman"/>
        </w:rPr>
      </w:pPr>
      <w:r w:rsidRPr="00E53D39">
        <w:rPr>
          <w:rFonts w:ascii="Georgia" w:hAnsi="Georgia" w:cs="Times New Roman"/>
        </w:rPr>
        <w:t xml:space="preserve"> </w:t>
      </w:r>
    </w:p>
    <w:p w14:paraId="20FA9081" w14:textId="77777777" w:rsidR="00E53D39" w:rsidRPr="00E53D39" w:rsidRDefault="00E53D39" w:rsidP="00E53D39">
      <w:pPr>
        <w:ind w:left="-5"/>
        <w:rPr>
          <w:rFonts w:ascii="Georgia" w:hAnsi="Georgia" w:cs="Times New Roman"/>
        </w:rPr>
      </w:pPr>
      <w:r w:rsidRPr="00E53D39">
        <w:rPr>
          <w:rFonts w:ascii="Georgia" w:hAnsi="Georgia" w:cs="Times New Roman"/>
        </w:rPr>
        <w:t xml:space="preserve">This document has been produced to enable the Parish Council to assess the risks that it faces and satisfy itself that it has taken adequate steps to minimise them. In conducting this exercise, the following plan was followed:  </w:t>
      </w:r>
    </w:p>
    <w:p w14:paraId="47866108" w14:textId="77777777" w:rsidR="00E53D39" w:rsidRPr="00E53D39" w:rsidRDefault="00E53D39" w:rsidP="00E53D39">
      <w:pPr>
        <w:numPr>
          <w:ilvl w:val="0"/>
          <w:numId w:val="1"/>
        </w:numPr>
        <w:spacing w:after="3" w:line="252" w:lineRule="auto"/>
        <w:ind w:hanging="126"/>
        <w:rPr>
          <w:rFonts w:ascii="Georgia" w:hAnsi="Georgia" w:cs="Times New Roman"/>
        </w:rPr>
      </w:pPr>
      <w:r w:rsidRPr="00E53D39">
        <w:rPr>
          <w:rFonts w:ascii="Georgia" w:hAnsi="Georgia" w:cs="Times New Roman"/>
        </w:rPr>
        <w:t xml:space="preserve">Identify the areas to be reviewed.  </w:t>
      </w:r>
    </w:p>
    <w:p w14:paraId="09454447" w14:textId="77777777" w:rsidR="00E53D39" w:rsidRPr="00E53D39" w:rsidRDefault="00E53D39" w:rsidP="00E53D39">
      <w:pPr>
        <w:numPr>
          <w:ilvl w:val="0"/>
          <w:numId w:val="1"/>
        </w:numPr>
        <w:spacing w:after="3" w:line="252" w:lineRule="auto"/>
        <w:ind w:hanging="126"/>
        <w:rPr>
          <w:rFonts w:ascii="Georgia" w:hAnsi="Georgia" w:cs="Times New Roman"/>
        </w:rPr>
      </w:pPr>
      <w:r w:rsidRPr="00E53D39">
        <w:rPr>
          <w:rFonts w:ascii="Georgia" w:hAnsi="Georgia" w:cs="Times New Roman"/>
        </w:rPr>
        <w:t xml:space="preserve">Identify what the risk may be.  </w:t>
      </w:r>
    </w:p>
    <w:p w14:paraId="41591F80" w14:textId="77777777" w:rsidR="00E53D39" w:rsidRPr="00E53D39" w:rsidRDefault="00E53D39" w:rsidP="00E53D39">
      <w:pPr>
        <w:numPr>
          <w:ilvl w:val="0"/>
          <w:numId w:val="1"/>
        </w:numPr>
        <w:spacing w:after="3" w:line="252" w:lineRule="auto"/>
        <w:ind w:hanging="126"/>
        <w:rPr>
          <w:rFonts w:ascii="Georgia" w:hAnsi="Georgia" w:cs="Times New Roman"/>
        </w:rPr>
      </w:pPr>
      <w:r w:rsidRPr="00E53D39">
        <w:rPr>
          <w:rFonts w:ascii="Georgia" w:hAnsi="Georgia" w:cs="Times New Roman"/>
        </w:rPr>
        <w:t xml:space="preserve">Evaluate the management and control of the risk and record all findings.  </w:t>
      </w:r>
    </w:p>
    <w:p w14:paraId="131A44D3" w14:textId="77777777" w:rsidR="00E53D39" w:rsidRPr="00E53D39" w:rsidRDefault="00E53D39" w:rsidP="00E53D39">
      <w:pPr>
        <w:numPr>
          <w:ilvl w:val="0"/>
          <w:numId w:val="1"/>
        </w:numPr>
        <w:spacing w:after="3" w:line="252" w:lineRule="auto"/>
        <w:ind w:hanging="126"/>
        <w:rPr>
          <w:rFonts w:ascii="Georgia" w:hAnsi="Georgia" w:cs="Times New Roman"/>
        </w:rPr>
      </w:pPr>
      <w:r w:rsidRPr="00E53D39">
        <w:rPr>
          <w:rFonts w:ascii="Georgia" w:hAnsi="Georgia" w:cs="Times New Roman"/>
        </w:rPr>
        <w:t xml:space="preserve">Review, assess and revise if required.  </w:t>
      </w:r>
    </w:p>
    <w:p w14:paraId="71CF0587" w14:textId="77777777" w:rsidR="00E53D39" w:rsidRPr="00E53D39" w:rsidRDefault="00E53D39" w:rsidP="00E53D39">
      <w:pPr>
        <w:rPr>
          <w:rFonts w:ascii="Georgia" w:hAnsi="Georgia" w:cs="Times New Roman"/>
        </w:rPr>
      </w:pPr>
    </w:p>
    <w:p w14:paraId="2E13F2B2" w14:textId="77777777" w:rsidR="00E53D39" w:rsidRPr="00E53D39" w:rsidRDefault="00E53D39" w:rsidP="00E53D39">
      <w:pPr>
        <w:rPr>
          <w:rFonts w:ascii="Georgia" w:hAnsi="Georgia" w:cs="Times New Roman"/>
        </w:rPr>
      </w:pPr>
    </w:p>
    <w:p w14:paraId="4E526ACF" w14:textId="77777777" w:rsidR="00E53D39" w:rsidRPr="00E53D39" w:rsidRDefault="00E53D39" w:rsidP="00E53D39">
      <w:pPr>
        <w:spacing w:line="256" w:lineRule="auto"/>
        <w:rPr>
          <w:rFonts w:ascii="Georgia" w:hAnsi="Georgia" w:cs="Times New Roman"/>
        </w:rPr>
      </w:pPr>
      <w:r w:rsidRPr="00E53D39">
        <w:rPr>
          <w:rFonts w:ascii="Georgia" w:hAnsi="Georgia" w:cs="Times New Roman"/>
        </w:rPr>
        <w:t xml:space="preserve"> </w:t>
      </w:r>
    </w:p>
    <w:tbl>
      <w:tblPr>
        <w:tblStyle w:val="TableGrid"/>
        <w:tblW w:w="14145" w:type="dxa"/>
        <w:tblInd w:w="-110" w:type="dxa"/>
        <w:tblCellMar>
          <w:top w:w="8" w:type="dxa"/>
          <w:left w:w="106" w:type="dxa"/>
          <w:right w:w="71" w:type="dxa"/>
        </w:tblCellMar>
        <w:tblLook w:val="04A0" w:firstRow="1" w:lastRow="0" w:firstColumn="1" w:lastColumn="0" w:noHBand="0" w:noVBand="1"/>
      </w:tblPr>
      <w:tblGrid>
        <w:gridCol w:w="2731"/>
        <w:gridCol w:w="2329"/>
        <w:gridCol w:w="967"/>
        <w:gridCol w:w="4932"/>
        <w:gridCol w:w="3186"/>
      </w:tblGrid>
      <w:tr w:rsidR="00E53D39" w:rsidRPr="00E53D39" w14:paraId="249EFB8B" w14:textId="77777777">
        <w:trPr>
          <w:trHeight w:val="238"/>
        </w:trPr>
        <w:tc>
          <w:tcPr>
            <w:tcW w:w="4858" w:type="dxa"/>
            <w:gridSpan w:val="2"/>
            <w:tcBorders>
              <w:top w:val="single" w:sz="4" w:space="0" w:color="000000"/>
              <w:left w:val="single" w:sz="4" w:space="0" w:color="000000"/>
              <w:bottom w:val="single" w:sz="4" w:space="0" w:color="000000"/>
              <w:right w:val="nil"/>
            </w:tcBorders>
            <w:shd w:val="clear" w:color="auto" w:fill="FFCC00"/>
            <w:hideMark/>
          </w:tcPr>
          <w:p w14:paraId="4AD8605D" w14:textId="77777777" w:rsidR="00E53D39" w:rsidRPr="00E53D39" w:rsidRDefault="00E53D39">
            <w:pPr>
              <w:spacing w:line="256" w:lineRule="auto"/>
              <w:ind w:left="1"/>
              <w:rPr>
                <w:rFonts w:ascii="Georgia" w:hAnsi="Georgia" w:cs="Times New Roman"/>
              </w:rPr>
            </w:pPr>
            <w:r w:rsidRPr="00E53D39">
              <w:rPr>
                <w:rFonts w:ascii="Georgia" w:hAnsi="Georgia" w:cs="Times New Roman"/>
                <w:b/>
              </w:rPr>
              <w:t xml:space="preserve">FINANCIAL AND MANAGEMENT </w:t>
            </w:r>
          </w:p>
        </w:tc>
        <w:tc>
          <w:tcPr>
            <w:tcW w:w="854" w:type="dxa"/>
            <w:tcBorders>
              <w:top w:val="single" w:sz="4" w:space="0" w:color="000000"/>
              <w:left w:val="nil"/>
              <w:bottom w:val="single" w:sz="4" w:space="0" w:color="000000"/>
              <w:right w:val="nil"/>
            </w:tcBorders>
            <w:shd w:val="clear" w:color="auto" w:fill="FFCC00"/>
          </w:tcPr>
          <w:p w14:paraId="69F5AF77" w14:textId="77777777" w:rsidR="00E53D39" w:rsidRPr="00E53D39" w:rsidRDefault="00E53D39">
            <w:pPr>
              <w:spacing w:after="160" w:line="256" w:lineRule="auto"/>
              <w:rPr>
                <w:rFonts w:ascii="Georgia" w:hAnsi="Georgia" w:cs="Times New Roman"/>
              </w:rPr>
            </w:pPr>
          </w:p>
        </w:tc>
        <w:tc>
          <w:tcPr>
            <w:tcW w:w="5193" w:type="dxa"/>
            <w:tcBorders>
              <w:top w:val="single" w:sz="4" w:space="0" w:color="000000"/>
              <w:left w:val="nil"/>
              <w:bottom w:val="single" w:sz="4" w:space="0" w:color="000000"/>
              <w:right w:val="nil"/>
            </w:tcBorders>
            <w:shd w:val="clear" w:color="auto" w:fill="FFCC00"/>
          </w:tcPr>
          <w:p w14:paraId="115966B6" w14:textId="77777777" w:rsidR="00E53D39" w:rsidRPr="00E53D39" w:rsidRDefault="00E53D39">
            <w:pPr>
              <w:spacing w:after="160" w:line="256" w:lineRule="auto"/>
              <w:rPr>
                <w:rFonts w:ascii="Georgia" w:hAnsi="Georgia" w:cs="Times New Roman"/>
              </w:rPr>
            </w:pPr>
          </w:p>
        </w:tc>
        <w:tc>
          <w:tcPr>
            <w:tcW w:w="3240" w:type="dxa"/>
            <w:tcBorders>
              <w:top w:val="single" w:sz="4" w:space="0" w:color="000000"/>
              <w:left w:val="nil"/>
              <w:bottom w:val="single" w:sz="4" w:space="0" w:color="000000"/>
              <w:right w:val="single" w:sz="4" w:space="0" w:color="000000"/>
            </w:tcBorders>
            <w:shd w:val="clear" w:color="auto" w:fill="FFCC00"/>
          </w:tcPr>
          <w:p w14:paraId="2DC61EF9" w14:textId="77777777" w:rsidR="00E53D39" w:rsidRPr="00E53D39" w:rsidRDefault="00E53D39">
            <w:pPr>
              <w:spacing w:after="160" w:line="256" w:lineRule="auto"/>
              <w:rPr>
                <w:rFonts w:ascii="Georgia" w:hAnsi="Georgia" w:cs="Times New Roman"/>
              </w:rPr>
            </w:pPr>
          </w:p>
        </w:tc>
      </w:tr>
      <w:tr w:rsidR="00E53D39" w:rsidRPr="00E53D39" w14:paraId="15127152" w14:textId="77777777">
        <w:trPr>
          <w:trHeight w:val="241"/>
        </w:trPr>
        <w:tc>
          <w:tcPr>
            <w:tcW w:w="2487" w:type="dxa"/>
            <w:tcBorders>
              <w:top w:val="single" w:sz="4" w:space="0" w:color="000000"/>
              <w:left w:val="single" w:sz="4" w:space="0" w:color="000000"/>
              <w:bottom w:val="single" w:sz="4" w:space="0" w:color="000000"/>
              <w:right w:val="single" w:sz="4" w:space="0" w:color="000000"/>
            </w:tcBorders>
            <w:hideMark/>
          </w:tcPr>
          <w:p w14:paraId="0224C91C" w14:textId="77777777" w:rsidR="00E53D39" w:rsidRPr="00E53D39" w:rsidRDefault="00E53D39">
            <w:pPr>
              <w:spacing w:line="256" w:lineRule="auto"/>
              <w:ind w:left="1"/>
              <w:rPr>
                <w:rFonts w:ascii="Georgia" w:hAnsi="Georgia" w:cs="Times New Roman"/>
              </w:rPr>
            </w:pPr>
            <w:r w:rsidRPr="00E53D39">
              <w:rPr>
                <w:rFonts w:ascii="Georgia" w:hAnsi="Georgia" w:cs="Times New Roman"/>
                <w:b/>
              </w:rPr>
              <w:t xml:space="preserve">Topic </w:t>
            </w:r>
          </w:p>
        </w:tc>
        <w:tc>
          <w:tcPr>
            <w:tcW w:w="2371" w:type="dxa"/>
            <w:tcBorders>
              <w:top w:val="single" w:sz="4" w:space="0" w:color="000000"/>
              <w:left w:val="single" w:sz="4" w:space="0" w:color="000000"/>
              <w:bottom w:val="single" w:sz="4" w:space="0" w:color="000000"/>
              <w:right w:val="single" w:sz="4" w:space="0" w:color="000000"/>
            </w:tcBorders>
            <w:hideMark/>
          </w:tcPr>
          <w:p w14:paraId="5843E0D5" w14:textId="77777777" w:rsidR="00E53D39" w:rsidRPr="00E53D39" w:rsidRDefault="00E53D39">
            <w:pPr>
              <w:spacing w:line="256" w:lineRule="auto"/>
              <w:ind w:left="5"/>
              <w:rPr>
                <w:rFonts w:ascii="Georgia" w:hAnsi="Georgia" w:cs="Times New Roman"/>
              </w:rPr>
            </w:pPr>
            <w:r w:rsidRPr="00E53D39">
              <w:rPr>
                <w:rFonts w:ascii="Georgia" w:hAnsi="Georgia" w:cs="Times New Roman"/>
                <w:b/>
              </w:rPr>
              <w:t xml:space="preserve">Risk </w:t>
            </w:r>
          </w:p>
        </w:tc>
        <w:tc>
          <w:tcPr>
            <w:tcW w:w="854" w:type="dxa"/>
            <w:tcBorders>
              <w:top w:val="single" w:sz="4" w:space="0" w:color="000000"/>
              <w:left w:val="single" w:sz="4" w:space="0" w:color="000000"/>
              <w:bottom w:val="single" w:sz="4" w:space="0" w:color="000000"/>
              <w:right w:val="single" w:sz="4" w:space="0" w:color="000000"/>
            </w:tcBorders>
            <w:hideMark/>
          </w:tcPr>
          <w:p w14:paraId="3F1524EC" w14:textId="77777777" w:rsidR="00E53D39" w:rsidRPr="00E53D39" w:rsidRDefault="00E53D39">
            <w:pPr>
              <w:spacing w:line="256" w:lineRule="auto"/>
              <w:ind w:left="5"/>
              <w:rPr>
                <w:rFonts w:ascii="Georgia" w:hAnsi="Georgia" w:cs="Times New Roman"/>
              </w:rPr>
            </w:pPr>
            <w:r w:rsidRPr="00E53D39">
              <w:rPr>
                <w:rFonts w:ascii="Georgia" w:hAnsi="Georgia" w:cs="Times New Roman"/>
                <w:b/>
              </w:rPr>
              <w:t xml:space="preserve">H/M/L </w:t>
            </w:r>
          </w:p>
        </w:tc>
        <w:tc>
          <w:tcPr>
            <w:tcW w:w="5193" w:type="dxa"/>
            <w:tcBorders>
              <w:top w:val="single" w:sz="4" w:space="0" w:color="000000"/>
              <w:left w:val="single" w:sz="4" w:space="0" w:color="000000"/>
              <w:bottom w:val="single" w:sz="4" w:space="0" w:color="000000"/>
              <w:right w:val="single" w:sz="4" w:space="0" w:color="000000"/>
            </w:tcBorders>
            <w:hideMark/>
          </w:tcPr>
          <w:p w14:paraId="29363E8A" w14:textId="77777777" w:rsidR="00E53D39" w:rsidRPr="00E53D39" w:rsidRDefault="00E53D39">
            <w:pPr>
              <w:spacing w:line="256" w:lineRule="auto"/>
              <w:rPr>
                <w:rFonts w:ascii="Georgia" w:hAnsi="Georgia" w:cs="Times New Roman"/>
              </w:rPr>
            </w:pPr>
            <w:r w:rsidRPr="00E53D39">
              <w:rPr>
                <w:rFonts w:ascii="Georgia" w:hAnsi="Georgia" w:cs="Times New Roman"/>
                <w:b/>
              </w:rPr>
              <w:t xml:space="preserve">Management/control of risk </w:t>
            </w:r>
          </w:p>
        </w:tc>
        <w:tc>
          <w:tcPr>
            <w:tcW w:w="3240" w:type="dxa"/>
            <w:tcBorders>
              <w:top w:val="single" w:sz="4" w:space="0" w:color="000000"/>
              <w:left w:val="single" w:sz="4" w:space="0" w:color="000000"/>
              <w:bottom w:val="single" w:sz="4" w:space="0" w:color="000000"/>
              <w:right w:val="single" w:sz="4" w:space="0" w:color="000000"/>
            </w:tcBorders>
            <w:hideMark/>
          </w:tcPr>
          <w:p w14:paraId="2109EE94" w14:textId="77777777" w:rsidR="00E53D39" w:rsidRPr="00E53D39" w:rsidRDefault="00E53D39">
            <w:pPr>
              <w:spacing w:line="256" w:lineRule="auto"/>
              <w:ind w:left="5"/>
              <w:rPr>
                <w:rFonts w:ascii="Georgia" w:hAnsi="Georgia" w:cs="Times New Roman"/>
              </w:rPr>
            </w:pPr>
            <w:r w:rsidRPr="00E53D39">
              <w:rPr>
                <w:rFonts w:ascii="Georgia" w:hAnsi="Georgia" w:cs="Times New Roman"/>
                <w:b/>
              </w:rPr>
              <w:t xml:space="preserve">Review/Assess/Revise </w:t>
            </w:r>
          </w:p>
        </w:tc>
      </w:tr>
      <w:tr w:rsidR="00E53D39" w:rsidRPr="00E53D39" w14:paraId="30377341" w14:textId="77777777">
        <w:trPr>
          <w:trHeight w:val="1157"/>
        </w:trPr>
        <w:tc>
          <w:tcPr>
            <w:tcW w:w="2487" w:type="dxa"/>
            <w:tcBorders>
              <w:top w:val="single" w:sz="4" w:space="0" w:color="000000"/>
              <w:left w:val="single" w:sz="4" w:space="0" w:color="000000"/>
              <w:bottom w:val="single" w:sz="4" w:space="0" w:color="000000"/>
              <w:right w:val="single" w:sz="4" w:space="0" w:color="000000"/>
            </w:tcBorders>
            <w:hideMark/>
          </w:tcPr>
          <w:p w14:paraId="7F920A30" w14:textId="77777777" w:rsidR="00E53D39" w:rsidRPr="00E53D39" w:rsidRDefault="00E53D39">
            <w:pPr>
              <w:spacing w:line="256" w:lineRule="auto"/>
              <w:ind w:left="1"/>
              <w:rPr>
                <w:rFonts w:ascii="Georgia" w:hAnsi="Georgia" w:cs="Times New Roman"/>
              </w:rPr>
            </w:pPr>
            <w:r w:rsidRPr="00E53D39">
              <w:rPr>
                <w:rFonts w:ascii="Georgia" w:hAnsi="Georgia" w:cs="Times New Roman"/>
              </w:rPr>
              <w:t xml:space="preserve">Business Continuity </w:t>
            </w:r>
          </w:p>
        </w:tc>
        <w:tc>
          <w:tcPr>
            <w:tcW w:w="2371" w:type="dxa"/>
            <w:tcBorders>
              <w:top w:val="single" w:sz="4" w:space="0" w:color="000000"/>
              <w:left w:val="single" w:sz="4" w:space="0" w:color="000000"/>
              <w:bottom w:val="single" w:sz="4" w:space="0" w:color="000000"/>
              <w:right w:val="single" w:sz="4" w:space="0" w:color="000000"/>
            </w:tcBorders>
            <w:hideMark/>
          </w:tcPr>
          <w:p w14:paraId="209DC482" w14:textId="58AF897A" w:rsidR="00E53D39" w:rsidRPr="00E53D39" w:rsidRDefault="00E53D39">
            <w:pPr>
              <w:spacing w:line="256" w:lineRule="auto"/>
              <w:ind w:left="5"/>
              <w:rPr>
                <w:rFonts w:ascii="Georgia" w:hAnsi="Georgia" w:cs="Times New Roman"/>
              </w:rPr>
            </w:pPr>
            <w:r w:rsidRPr="00E53D39">
              <w:rPr>
                <w:rFonts w:ascii="Georgia" w:hAnsi="Georgia" w:cs="Times New Roman"/>
              </w:rPr>
              <w:t xml:space="preserve">Risk of Council not being able to continue its business due to an unexpected or </w:t>
            </w:r>
            <w:r w:rsidR="00AA7DD3" w:rsidRPr="00E53D39">
              <w:rPr>
                <w:rFonts w:ascii="Georgia" w:hAnsi="Georgia" w:cs="Times New Roman"/>
              </w:rPr>
              <w:t>tragic circumstance</w:t>
            </w:r>
            <w:r w:rsidRPr="00E53D39">
              <w:rPr>
                <w:rFonts w:ascii="Georgia" w:hAnsi="Georgia"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hideMark/>
          </w:tcPr>
          <w:p w14:paraId="5F88667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H </w:t>
            </w:r>
          </w:p>
        </w:tc>
        <w:tc>
          <w:tcPr>
            <w:tcW w:w="5193" w:type="dxa"/>
            <w:tcBorders>
              <w:top w:val="single" w:sz="4" w:space="0" w:color="000000"/>
              <w:left w:val="single" w:sz="4" w:space="0" w:color="000000"/>
              <w:bottom w:val="single" w:sz="4" w:space="0" w:color="000000"/>
              <w:right w:val="single" w:sz="4" w:space="0" w:color="000000"/>
            </w:tcBorders>
            <w:hideMark/>
          </w:tcPr>
          <w:p w14:paraId="0ECF1E99"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The Council needs to develop and adopt a business continuity plan </w:t>
            </w:r>
          </w:p>
        </w:tc>
        <w:tc>
          <w:tcPr>
            <w:tcW w:w="3240" w:type="dxa"/>
            <w:tcBorders>
              <w:top w:val="single" w:sz="4" w:space="0" w:color="000000"/>
              <w:left w:val="single" w:sz="4" w:space="0" w:color="000000"/>
              <w:bottom w:val="single" w:sz="4" w:space="0" w:color="000000"/>
              <w:right w:val="single" w:sz="4" w:space="0" w:color="000000"/>
            </w:tcBorders>
            <w:hideMark/>
          </w:tcPr>
          <w:p w14:paraId="3AD59EBC" w14:textId="29B769ED" w:rsidR="00E53D39" w:rsidRPr="00E53D39" w:rsidRDefault="00E53D39">
            <w:pPr>
              <w:spacing w:line="256" w:lineRule="auto"/>
              <w:ind w:left="5"/>
              <w:rPr>
                <w:rFonts w:ascii="Georgia" w:hAnsi="Georgia" w:cs="Times New Roman"/>
              </w:rPr>
            </w:pPr>
            <w:r w:rsidRPr="00E53D39">
              <w:rPr>
                <w:rFonts w:ascii="Georgia" w:hAnsi="Georgia" w:cs="Times New Roman"/>
              </w:rPr>
              <w:t xml:space="preserve">Develop and adopt Plan and review when necessary </w:t>
            </w:r>
          </w:p>
        </w:tc>
      </w:tr>
      <w:tr w:rsidR="00E53D39" w:rsidRPr="00E53D39" w14:paraId="5C55E15C" w14:textId="77777777">
        <w:trPr>
          <w:trHeight w:val="3230"/>
        </w:trPr>
        <w:tc>
          <w:tcPr>
            <w:tcW w:w="2487" w:type="dxa"/>
            <w:tcBorders>
              <w:top w:val="single" w:sz="4" w:space="0" w:color="000000"/>
              <w:left w:val="single" w:sz="4" w:space="0" w:color="000000"/>
              <w:bottom w:val="single" w:sz="4" w:space="0" w:color="000000"/>
              <w:right w:val="single" w:sz="4" w:space="0" w:color="000000"/>
            </w:tcBorders>
            <w:hideMark/>
          </w:tcPr>
          <w:p w14:paraId="5A4D6019" w14:textId="77777777" w:rsidR="00E53D39" w:rsidRPr="00E53D39" w:rsidRDefault="00E53D39">
            <w:pPr>
              <w:spacing w:line="256" w:lineRule="auto"/>
              <w:rPr>
                <w:rFonts w:ascii="Georgia" w:hAnsi="Georgia" w:cs="Times New Roman"/>
              </w:rPr>
            </w:pPr>
            <w:r w:rsidRPr="00E53D39">
              <w:rPr>
                <w:rFonts w:ascii="Georgia" w:hAnsi="Georgia" w:cs="Times New Roman"/>
              </w:rPr>
              <w:lastRenderedPageBreak/>
              <w:t xml:space="preserve">Precept </w:t>
            </w:r>
          </w:p>
        </w:tc>
        <w:tc>
          <w:tcPr>
            <w:tcW w:w="2371" w:type="dxa"/>
            <w:tcBorders>
              <w:top w:val="single" w:sz="4" w:space="0" w:color="000000"/>
              <w:left w:val="single" w:sz="4" w:space="0" w:color="000000"/>
              <w:bottom w:val="single" w:sz="4" w:space="0" w:color="000000"/>
              <w:right w:val="single" w:sz="4" w:space="0" w:color="000000"/>
            </w:tcBorders>
          </w:tcPr>
          <w:p w14:paraId="656C96F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Adequacy of precept  </w:t>
            </w:r>
          </w:p>
          <w:p w14:paraId="11E8738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1DA5985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74D1998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7FB565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702C04F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63C7953A" w14:textId="77777777" w:rsidR="00E53D39" w:rsidRPr="00E53D39" w:rsidRDefault="00E53D39">
            <w:pPr>
              <w:spacing w:line="242" w:lineRule="auto"/>
              <w:ind w:left="5"/>
              <w:rPr>
                <w:rFonts w:ascii="Georgia" w:hAnsi="Georgia" w:cs="Times New Roman"/>
              </w:rPr>
            </w:pPr>
          </w:p>
          <w:p w14:paraId="7AB4CB14" w14:textId="77777777" w:rsidR="00E53D39" w:rsidRPr="00E53D39" w:rsidRDefault="00E53D39">
            <w:pPr>
              <w:spacing w:line="242" w:lineRule="auto"/>
              <w:ind w:left="5"/>
              <w:rPr>
                <w:rFonts w:ascii="Georgia" w:hAnsi="Georgia" w:cs="Times New Roman"/>
              </w:rPr>
            </w:pPr>
            <w:r w:rsidRPr="00E53D39">
              <w:rPr>
                <w:rFonts w:ascii="Georgia" w:hAnsi="Georgia" w:cs="Times New Roman"/>
              </w:rPr>
              <w:t xml:space="preserve">Requirements not submitted to District </w:t>
            </w:r>
          </w:p>
          <w:p w14:paraId="04DFA58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Council                         </w:t>
            </w:r>
          </w:p>
          <w:p w14:paraId="12DD9E7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B15B33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6A8A343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301913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Amount not received by </w:t>
            </w:r>
          </w:p>
          <w:p w14:paraId="7E2C10F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District Council </w:t>
            </w:r>
          </w:p>
        </w:tc>
        <w:tc>
          <w:tcPr>
            <w:tcW w:w="854" w:type="dxa"/>
            <w:tcBorders>
              <w:top w:val="single" w:sz="4" w:space="0" w:color="000000"/>
              <w:left w:val="single" w:sz="4" w:space="0" w:color="000000"/>
              <w:bottom w:val="single" w:sz="4" w:space="0" w:color="000000"/>
              <w:right w:val="single" w:sz="4" w:space="0" w:color="000000"/>
            </w:tcBorders>
          </w:tcPr>
          <w:p w14:paraId="7B94B45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12D7665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6C7CFCE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11FE1A3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C402E6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5412CB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05E2A26" w14:textId="77777777" w:rsidR="00E53D39" w:rsidRPr="00E53D39" w:rsidRDefault="00E53D39">
            <w:pPr>
              <w:spacing w:line="256" w:lineRule="auto"/>
              <w:ind w:left="5"/>
              <w:rPr>
                <w:rFonts w:ascii="Georgia" w:hAnsi="Georgia" w:cs="Times New Roman"/>
              </w:rPr>
            </w:pPr>
          </w:p>
          <w:p w14:paraId="4783C55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2535F2F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1B6EA9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0151615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A0F3373"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435802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3381E7B7"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hideMark/>
          </w:tcPr>
          <w:p w14:paraId="25C02BDB" w14:textId="7C6784A8" w:rsidR="00E53D39" w:rsidRPr="00E53D39" w:rsidRDefault="00E53D39" w:rsidP="00E53D39">
            <w:pPr>
              <w:spacing w:line="242" w:lineRule="auto"/>
              <w:rPr>
                <w:rFonts w:ascii="Georgia" w:hAnsi="Georgia" w:cs="Times New Roman"/>
              </w:rPr>
            </w:pPr>
            <w:r w:rsidRPr="00E53D39">
              <w:rPr>
                <w:rFonts w:ascii="Georgia" w:hAnsi="Georgia" w:cs="Times New Roman"/>
              </w:rPr>
              <w:t xml:space="preserve">To determine the precept amount required, the Parish Council regularly receives budget update information, and the precept is an agenda item at full Council. At the Precept meeting Council receives a budget update report, including actual position and projected position to end the year and indicative figures or costings obtained by the Clerk.  </w:t>
            </w:r>
          </w:p>
          <w:p w14:paraId="585F2498" w14:textId="77777777" w:rsidR="00E53D39" w:rsidRPr="00E53D39" w:rsidRDefault="00E53D39">
            <w:pPr>
              <w:spacing w:after="1" w:line="242" w:lineRule="auto"/>
              <w:rPr>
                <w:rFonts w:ascii="Georgia" w:hAnsi="Georgia" w:cs="Times New Roman"/>
              </w:rPr>
            </w:pPr>
            <w:r w:rsidRPr="00E53D39">
              <w:rPr>
                <w:rFonts w:ascii="Georgia" w:hAnsi="Georgia" w:cs="Times New Roman"/>
              </w:rPr>
              <w:t xml:space="preserve">With this information the Council maps out the required monies for standing costs and projects for the following year and applies specific figures to budget headings, the total of which is resolved to be the precept amount to be requested from the District Council. This figure is submitted by the Clerk in writing to the District Council.  </w:t>
            </w:r>
          </w:p>
          <w:p w14:paraId="550BCDF8" w14:textId="77777777" w:rsidR="00E53D39" w:rsidRPr="00E53D39" w:rsidRDefault="00E53D39">
            <w:pPr>
              <w:spacing w:line="256" w:lineRule="auto"/>
              <w:rPr>
                <w:rFonts w:ascii="Georgia" w:hAnsi="Georgia" w:cs="Times New Roman"/>
              </w:rPr>
            </w:pPr>
            <w:r w:rsidRPr="00E53D39">
              <w:rPr>
                <w:rFonts w:ascii="Georgia" w:hAnsi="Georgia" w:cs="Times New Roman"/>
              </w:rPr>
              <w:t>The Clerk informs Council when the monies are received (approx. May time).</w:t>
            </w:r>
          </w:p>
        </w:tc>
        <w:tc>
          <w:tcPr>
            <w:tcW w:w="3240" w:type="dxa"/>
            <w:tcBorders>
              <w:top w:val="single" w:sz="4" w:space="0" w:color="000000"/>
              <w:left w:val="single" w:sz="4" w:space="0" w:color="000000"/>
              <w:bottom w:val="single" w:sz="4" w:space="0" w:color="000000"/>
              <w:right w:val="single" w:sz="4" w:space="0" w:color="000000"/>
            </w:tcBorders>
            <w:hideMark/>
          </w:tcPr>
          <w:p w14:paraId="40E9971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New procedure introduced from Scribe Financial package</w:t>
            </w:r>
          </w:p>
        </w:tc>
      </w:tr>
      <w:tr w:rsidR="00E53D39" w:rsidRPr="00E53D39" w14:paraId="4FEDCA9F" w14:textId="77777777">
        <w:trPr>
          <w:trHeight w:val="701"/>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65B3735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Financial Records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305DBB09"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Inadequate records  </w:t>
            </w:r>
          </w:p>
          <w:p w14:paraId="16DD129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Financial irregularities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3A1F589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5F97617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4D83EC2D"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The Council has Financial Regulations which set out the requirements.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5908462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Existing procedure adequate.  </w:t>
            </w:r>
          </w:p>
          <w:p w14:paraId="2D78FF4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Review the Financial  </w:t>
            </w:r>
          </w:p>
          <w:p w14:paraId="15E6BD03"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Regulations annually.  </w:t>
            </w:r>
          </w:p>
        </w:tc>
      </w:tr>
      <w:tr w:rsidR="00E53D39" w:rsidRPr="00E53D39" w14:paraId="5A707E0C" w14:textId="77777777">
        <w:trPr>
          <w:trHeight w:val="1848"/>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708307E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Bank and Banking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6DD245E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Inadequate checks </w:t>
            </w:r>
          </w:p>
          <w:p w14:paraId="36D1E42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Bank mistakes </w:t>
            </w:r>
          </w:p>
          <w:p w14:paraId="2D2974A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Loss </w:t>
            </w:r>
          </w:p>
          <w:p w14:paraId="2A6DA42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Charges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4B404D4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7CE285F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1939823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4E46123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71366AD9"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The Council has Financial Regulations which set out the requirements for banking, cheques and reconciliation of accounts.  </w:t>
            </w:r>
          </w:p>
          <w:p w14:paraId="4FAE0BFB" w14:textId="77777777" w:rsidR="00E53D39" w:rsidRPr="00E53D39" w:rsidRDefault="00E53D39">
            <w:pPr>
              <w:spacing w:line="256" w:lineRule="auto"/>
              <w:ind w:right="22"/>
              <w:rPr>
                <w:rFonts w:ascii="Georgia" w:hAnsi="Georgia" w:cs="Times New Roman"/>
              </w:rPr>
            </w:pPr>
            <w:r w:rsidRPr="00E53D39">
              <w:rPr>
                <w:rFonts w:ascii="Georgia" w:hAnsi="Georgia" w:cs="Times New Roman"/>
              </w:rPr>
              <w:t xml:space="preserve">The bank does make occasional errors in processing cheques which are discovered when the Clerk reconciles the bank accounts once a month when the statement </w:t>
            </w:r>
            <w:proofErr w:type="gramStart"/>
            <w:r w:rsidRPr="00E53D39">
              <w:rPr>
                <w:rFonts w:ascii="Georgia" w:hAnsi="Georgia" w:cs="Times New Roman"/>
              </w:rPr>
              <w:t>arrive</w:t>
            </w:r>
            <w:proofErr w:type="gramEnd"/>
            <w:r w:rsidRPr="00E53D39">
              <w:rPr>
                <w:rFonts w:ascii="Georgia" w:hAnsi="Georgia" w:cs="Times New Roman"/>
              </w:rPr>
              <w:t xml:space="preserve">, these are dealt with immediately by informing the bank and awaiting their correction.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630E6D7B" w14:textId="77777777" w:rsidR="00E53D39" w:rsidRPr="00E53D39" w:rsidRDefault="00E53D39">
            <w:pPr>
              <w:spacing w:line="242" w:lineRule="auto"/>
              <w:ind w:left="5"/>
              <w:rPr>
                <w:rFonts w:ascii="Georgia" w:hAnsi="Georgia" w:cs="Times New Roman"/>
              </w:rPr>
            </w:pPr>
            <w:r w:rsidRPr="00E53D39">
              <w:rPr>
                <w:rFonts w:ascii="Georgia" w:hAnsi="Georgia" w:cs="Times New Roman"/>
              </w:rPr>
              <w:t xml:space="preserve">Existing procedure adequate.  Review the Financial  </w:t>
            </w:r>
          </w:p>
          <w:p w14:paraId="3B8AE498" w14:textId="77777777" w:rsidR="00E53D39" w:rsidRPr="00E53D39" w:rsidRDefault="00E53D39">
            <w:pPr>
              <w:spacing w:line="256" w:lineRule="auto"/>
              <w:ind w:left="5" w:right="140"/>
              <w:rPr>
                <w:rFonts w:ascii="Georgia" w:hAnsi="Georgia" w:cs="Times New Roman"/>
              </w:rPr>
            </w:pPr>
            <w:r w:rsidRPr="00E53D39">
              <w:rPr>
                <w:rFonts w:ascii="Georgia" w:hAnsi="Georgia" w:cs="Times New Roman"/>
              </w:rPr>
              <w:t xml:space="preserve">Regulations when necessary and bank signatory </w:t>
            </w:r>
            <w:proofErr w:type="gramStart"/>
            <w:r w:rsidRPr="00E53D39">
              <w:rPr>
                <w:rFonts w:ascii="Georgia" w:hAnsi="Georgia" w:cs="Times New Roman"/>
              </w:rPr>
              <w:t>list</w:t>
            </w:r>
            <w:proofErr w:type="gramEnd"/>
            <w:r w:rsidRPr="00E53D39">
              <w:rPr>
                <w:rFonts w:ascii="Georgia" w:hAnsi="Georgia" w:cs="Times New Roman"/>
              </w:rPr>
              <w:t xml:space="preserve"> when necessary, especially after an AGM and an election.  Monitor the bank statements monthly.  </w:t>
            </w:r>
          </w:p>
        </w:tc>
      </w:tr>
      <w:tr w:rsidR="00E53D39" w:rsidRPr="00E53D39" w14:paraId="204EA278" w14:textId="77777777">
        <w:trPr>
          <w:trHeight w:val="701"/>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28A0829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Cash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30BF2B8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Loss through theft or dishonesty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30F5D53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6201DD39"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The Council has Financial Regulations which set out the requirements. Cash received is banked within 3 banking days. There is no petty cash or float.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7C90B4A9"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Existing procedure adequate.  </w:t>
            </w:r>
          </w:p>
          <w:p w14:paraId="566FB93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Review the Financial  </w:t>
            </w:r>
          </w:p>
          <w:p w14:paraId="1722777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Regulations when necessary.  </w:t>
            </w:r>
          </w:p>
        </w:tc>
      </w:tr>
      <w:tr w:rsidR="00E53D39" w:rsidRPr="00E53D39" w14:paraId="1C95C78E" w14:textId="77777777">
        <w:trPr>
          <w:trHeight w:val="2078"/>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03BBA7F2" w14:textId="77777777" w:rsidR="00E53D39" w:rsidRPr="00E53D39" w:rsidRDefault="00E53D39">
            <w:pPr>
              <w:spacing w:line="256" w:lineRule="auto"/>
              <w:ind w:left="5"/>
              <w:rPr>
                <w:rFonts w:ascii="Georgia" w:hAnsi="Georgia" w:cs="Times New Roman"/>
              </w:rPr>
            </w:pPr>
            <w:r w:rsidRPr="00E53D39">
              <w:rPr>
                <w:rFonts w:ascii="Georgia" w:hAnsi="Georgia" w:cs="Times New Roman"/>
              </w:rPr>
              <w:lastRenderedPageBreak/>
              <w:t xml:space="preserve">Reporting and Auditing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512693E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Information </w:t>
            </w:r>
          </w:p>
          <w:p w14:paraId="5005E0F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communication </w:t>
            </w:r>
          </w:p>
          <w:p w14:paraId="0C940C7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6B0106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4B72C01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0C414AA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Compliance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3FD9463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0D66FD7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4316065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3EFDD7C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B4AB7A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6C74E99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M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5C3166B2"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A monitoring statement is produced regularly before each Council meeting with the agenda, discussed and approved at the meeting. This statement includes, bank reconciliation, budget update, and a breakdown of receipts and payments balanced against the bank.  </w:t>
            </w:r>
          </w:p>
          <w:p w14:paraId="6E3DA0CA"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Council should regularly audit internally to comply with the Fidelity Guarantee.  </w:t>
            </w:r>
          </w:p>
          <w:p w14:paraId="4D4E5553"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512C3960" w14:textId="77777777" w:rsidR="00E53D39" w:rsidRPr="00E53D39" w:rsidRDefault="00E53D39">
            <w:pPr>
              <w:spacing w:line="242" w:lineRule="auto"/>
              <w:ind w:left="5"/>
              <w:rPr>
                <w:rFonts w:ascii="Georgia" w:hAnsi="Georgia" w:cs="Times New Roman"/>
              </w:rPr>
            </w:pPr>
            <w:r w:rsidRPr="00E53D39">
              <w:rPr>
                <w:rFonts w:ascii="Georgia" w:hAnsi="Georgia" w:cs="Times New Roman"/>
              </w:rPr>
              <w:t xml:space="preserve">Existing communication procedures adequate.  </w:t>
            </w:r>
          </w:p>
          <w:p w14:paraId="28A20B1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6B913F4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3E36A97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21120E9"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Council to appoint a  </w:t>
            </w:r>
          </w:p>
          <w:p w14:paraId="76287830" w14:textId="77777777" w:rsidR="00E53D39" w:rsidRPr="00E53D39" w:rsidRDefault="00E53D39">
            <w:pPr>
              <w:spacing w:after="5" w:line="237" w:lineRule="auto"/>
              <w:ind w:left="5"/>
              <w:rPr>
                <w:rFonts w:ascii="Georgia" w:hAnsi="Georgia" w:cs="Times New Roman"/>
              </w:rPr>
            </w:pPr>
            <w:r w:rsidRPr="00E53D39">
              <w:rPr>
                <w:rFonts w:ascii="Georgia" w:hAnsi="Georgia" w:cs="Times New Roman"/>
              </w:rPr>
              <w:t xml:space="preserve">Councillor Auditor for Fidelity Compliance for remainder of current financial year and then annually.  </w:t>
            </w:r>
          </w:p>
          <w:p w14:paraId="0997B8B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r>
      <w:tr w:rsidR="00E53D39" w:rsidRPr="00E53D39" w14:paraId="50C0CC34" w14:textId="77777777">
        <w:trPr>
          <w:trHeight w:val="2770"/>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39155739" w14:textId="0674156A" w:rsidR="00E53D39" w:rsidRPr="00E53D39" w:rsidRDefault="00E53D39">
            <w:pPr>
              <w:spacing w:line="242" w:lineRule="auto"/>
              <w:ind w:left="5" w:right="495"/>
              <w:rPr>
                <w:rFonts w:ascii="Georgia" w:hAnsi="Georgia" w:cs="Times New Roman"/>
              </w:rPr>
            </w:pPr>
            <w:r w:rsidRPr="00E53D39">
              <w:rPr>
                <w:rFonts w:ascii="Georgia" w:hAnsi="Georgia" w:cs="Times New Roman"/>
              </w:rPr>
              <w:t xml:space="preserve">Direct costs </w:t>
            </w:r>
            <w:r w:rsidR="00AA7DD3" w:rsidRPr="00E53D39">
              <w:rPr>
                <w:rFonts w:ascii="Georgia" w:hAnsi="Georgia" w:cs="Times New Roman"/>
              </w:rPr>
              <w:t>Overhead expenses</w:t>
            </w:r>
            <w:r w:rsidRPr="00E53D39">
              <w:rPr>
                <w:rFonts w:ascii="Georgia" w:hAnsi="Georgia" w:cs="Times New Roman"/>
              </w:rPr>
              <w:t xml:space="preserve">  </w:t>
            </w:r>
          </w:p>
          <w:p w14:paraId="02BFE7D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Debts  </w:t>
            </w:r>
          </w:p>
          <w:p w14:paraId="172F186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tcPr>
          <w:p w14:paraId="04C7D85A" w14:textId="77777777" w:rsidR="00E53D39" w:rsidRPr="00E53D39" w:rsidRDefault="00E53D39">
            <w:pPr>
              <w:spacing w:line="242" w:lineRule="auto"/>
              <w:ind w:left="5"/>
              <w:rPr>
                <w:rFonts w:ascii="Georgia" w:hAnsi="Georgia" w:cs="Times New Roman"/>
              </w:rPr>
            </w:pPr>
            <w:r w:rsidRPr="00E53D39">
              <w:rPr>
                <w:rFonts w:ascii="Georgia" w:hAnsi="Georgia" w:cs="Times New Roman"/>
              </w:rPr>
              <w:t xml:space="preserve">Goods not supplied but billed  </w:t>
            </w:r>
          </w:p>
          <w:p w14:paraId="01C3B04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Incorrect invoicing  </w:t>
            </w:r>
          </w:p>
          <w:p w14:paraId="4B4DE3B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0624BF9E" w14:textId="77777777" w:rsidR="00E53D39" w:rsidRPr="00E53D39" w:rsidRDefault="00E53D39">
            <w:pPr>
              <w:spacing w:line="242" w:lineRule="auto"/>
              <w:ind w:left="5"/>
              <w:rPr>
                <w:rFonts w:ascii="Georgia" w:hAnsi="Georgia" w:cs="Times New Roman"/>
              </w:rPr>
            </w:pPr>
            <w:r w:rsidRPr="00E53D39">
              <w:rPr>
                <w:rFonts w:ascii="Georgia" w:hAnsi="Georgia" w:cs="Times New Roman"/>
              </w:rPr>
              <w:t xml:space="preserve">Cheque payable incorrect  </w:t>
            </w:r>
          </w:p>
          <w:p w14:paraId="4AD7D15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487A2C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Loss of stock  </w:t>
            </w:r>
          </w:p>
          <w:p w14:paraId="727C2C1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0B3737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Unpaid invoices  </w:t>
            </w:r>
          </w:p>
          <w:p w14:paraId="1F61C6FF" w14:textId="77777777" w:rsidR="00E53D39" w:rsidRPr="00E53D39" w:rsidRDefault="00E53D39">
            <w:pPr>
              <w:spacing w:line="256" w:lineRule="auto"/>
              <w:ind w:left="5"/>
              <w:rPr>
                <w:rFonts w:ascii="Georgia" w:hAnsi="Georgia" w:cs="Times New Roman"/>
              </w:rPr>
            </w:pPr>
          </w:p>
          <w:p w14:paraId="051BD68B" w14:textId="77777777" w:rsidR="00E53D39" w:rsidRPr="00E53D39" w:rsidRDefault="00E53D39">
            <w:pPr>
              <w:spacing w:line="256" w:lineRule="auto"/>
              <w:ind w:left="5"/>
              <w:rPr>
                <w:rFonts w:ascii="Georgia" w:hAnsi="Georgia" w:cs="Times New Roman"/>
              </w:rPr>
            </w:pPr>
          </w:p>
          <w:p w14:paraId="180244ED" w14:textId="77777777" w:rsidR="00E53D39" w:rsidRPr="00E53D39" w:rsidRDefault="00E53D39">
            <w:pPr>
              <w:spacing w:line="256" w:lineRule="auto"/>
              <w:rPr>
                <w:rFonts w:ascii="Georgia" w:hAnsi="Georgia" w:cs="Times New Roman"/>
              </w:rPr>
            </w:pPr>
            <w:r w:rsidRPr="00E53D39">
              <w:rPr>
                <w:rFonts w:ascii="Georgia" w:hAnsi="Georgia" w:cs="Times New Roman"/>
              </w:rPr>
              <w:t>Direct Debit payments</w:t>
            </w:r>
          </w:p>
          <w:p w14:paraId="2A1AF4F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tcPr>
          <w:p w14:paraId="673387E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3EF1BEA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B2AD6D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157FEFD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6820AB6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485C4CE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17FF4CD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3834289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44067AE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47A4E8E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L</w:t>
            </w:r>
          </w:p>
          <w:p w14:paraId="1C878D42" w14:textId="77777777" w:rsidR="00E53D39" w:rsidRPr="00E53D39" w:rsidRDefault="00E53D39">
            <w:pPr>
              <w:spacing w:line="256" w:lineRule="auto"/>
              <w:ind w:left="5"/>
              <w:rPr>
                <w:rFonts w:ascii="Georgia" w:hAnsi="Georgia" w:cs="Times New Roman"/>
              </w:rPr>
            </w:pPr>
          </w:p>
          <w:p w14:paraId="1742DE51" w14:textId="77777777" w:rsidR="00E53D39" w:rsidRPr="00E53D39" w:rsidRDefault="00E53D39">
            <w:pPr>
              <w:spacing w:line="256" w:lineRule="auto"/>
              <w:ind w:left="5"/>
              <w:rPr>
                <w:rFonts w:ascii="Georgia" w:hAnsi="Georgia" w:cs="Times New Roman"/>
              </w:rPr>
            </w:pPr>
          </w:p>
          <w:p w14:paraId="7B578BE2"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689E61B9"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The Council has Financial Regulations which set out the requirements.  </w:t>
            </w:r>
          </w:p>
          <w:p w14:paraId="1F17E388" w14:textId="2969A203" w:rsidR="00E53D39" w:rsidRPr="00E53D39" w:rsidRDefault="00E53D39">
            <w:pPr>
              <w:spacing w:line="242" w:lineRule="auto"/>
              <w:ind w:right="90"/>
              <w:rPr>
                <w:rFonts w:ascii="Georgia" w:hAnsi="Georgia" w:cs="Times New Roman"/>
              </w:rPr>
            </w:pPr>
            <w:r w:rsidRPr="00E53D39">
              <w:rPr>
                <w:rFonts w:ascii="Georgia" w:hAnsi="Georgia" w:cs="Times New Roman"/>
              </w:rPr>
              <w:t xml:space="preserve">At each Council meeting the list of invoices awaiting approval is distributed to </w:t>
            </w:r>
            <w:r w:rsidR="00444C2B" w:rsidRPr="00E53D39">
              <w:rPr>
                <w:rFonts w:ascii="Georgia" w:hAnsi="Georgia" w:cs="Times New Roman"/>
              </w:rPr>
              <w:t>Councillors and</w:t>
            </w:r>
            <w:r w:rsidRPr="00E53D39">
              <w:rPr>
                <w:rFonts w:ascii="Georgia" w:hAnsi="Georgia" w:cs="Times New Roman"/>
              </w:rPr>
              <w:t xml:space="preserve"> considered.  Two Councillors are nominated to check each invoice against the cheque book and associated paperwork. </w:t>
            </w:r>
          </w:p>
          <w:p w14:paraId="72808C67" w14:textId="77777777" w:rsidR="00E53D39" w:rsidRPr="00E53D39" w:rsidRDefault="00E53D39">
            <w:pPr>
              <w:spacing w:line="242" w:lineRule="auto"/>
              <w:ind w:right="380"/>
              <w:rPr>
                <w:rFonts w:ascii="Georgia" w:hAnsi="Georgia" w:cs="Times New Roman"/>
              </w:rPr>
            </w:pPr>
            <w:r w:rsidRPr="00E53D39">
              <w:rPr>
                <w:rFonts w:ascii="Georgia" w:hAnsi="Georgia" w:cs="Times New Roman"/>
              </w:rPr>
              <w:t xml:space="preserve">Council approves the list of requests for payment.  The Council has minimal stocks, these are checked and monitored by the Clerk.  </w:t>
            </w:r>
          </w:p>
          <w:p w14:paraId="48974DDE"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Unpaid invoices to the Council for adverts in the newsletter or services are pursued and where possible, payment is obtained in advance.  </w:t>
            </w:r>
          </w:p>
          <w:p w14:paraId="6F9320A0" w14:textId="77777777" w:rsidR="00E53D39" w:rsidRPr="00E53D39" w:rsidRDefault="00E53D39">
            <w:pPr>
              <w:spacing w:line="256" w:lineRule="auto"/>
              <w:rPr>
                <w:rFonts w:ascii="Georgia" w:hAnsi="Georgia" w:cs="Times New Roman"/>
              </w:rPr>
            </w:pPr>
            <w:r w:rsidRPr="00E53D39">
              <w:rPr>
                <w:rFonts w:ascii="Georgia" w:hAnsi="Georgia" w:cs="Times New Roman"/>
              </w:rPr>
              <w:t>Where possible regular creditors are paid by direct debit</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7A57984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Existing procedure adequate.  </w:t>
            </w:r>
          </w:p>
          <w:p w14:paraId="0D7ABDA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Review the Financial  </w:t>
            </w:r>
          </w:p>
          <w:p w14:paraId="38CB91D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Regulations when necessary.  </w:t>
            </w:r>
          </w:p>
          <w:p w14:paraId="74A749A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r>
      <w:tr w:rsidR="00E53D39" w:rsidRPr="00E53D39" w14:paraId="0F76A3F1" w14:textId="77777777">
        <w:trPr>
          <w:trHeight w:val="470"/>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0F66C694" w14:textId="77777777" w:rsidR="00E53D39" w:rsidRPr="00E53D39" w:rsidRDefault="00E53D39">
            <w:pPr>
              <w:spacing w:line="256" w:lineRule="auto"/>
              <w:ind w:left="5" w:right="572"/>
              <w:rPr>
                <w:rFonts w:ascii="Georgia" w:hAnsi="Georgia" w:cs="Times New Roman"/>
              </w:rPr>
            </w:pPr>
            <w:r w:rsidRPr="00E53D39">
              <w:rPr>
                <w:rFonts w:ascii="Georgia" w:hAnsi="Georgia" w:cs="Times New Roman"/>
              </w:rPr>
              <w:t xml:space="preserve">Grants and support - payable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74DCCD8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Power to pay  </w:t>
            </w:r>
          </w:p>
          <w:p w14:paraId="55C5322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Authorisation of Council </w:t>
            </w:r>
          </w:p>
          <w:p w14:paraId="0922872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to pay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0CA7630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hideMark/>
          </w:tcPr>
          <w:p w14:paraId="5239A6C2" w14:textId="622FDC5B" w:rsidR="00E53D39" w:rsidRPr="00E53D39" w:rsidRDefault="00E53D39">
            <w:pPr>
              <w:spacing w:line="256" w:lineRule="auto"/>
              <w:rPr>
                <w:rFonts w:ascii="Georgia" w:hAnsi="Georgia" w:cs="Times New Roman"/>
              </w:rPr>
            </w:pPr>
            <w:r w:rsidRPr="00E53D39">
              <w:rPr>
                <w:rFonts w:ascii="Georgia" w:hAnsi="Georgia" w:cs="Times New Roman"/>
              </w:rPr>
              <w:t xml:space="preserve">All such expenditure goes through the required Council process of approval, </w:t>
            </w:r>
            <w:r w:rsidR="00444C2B">
              <w:rPr>
                <w:rFonts w:ascii="Georgia" w:hAnsi="Georgia" w:cs="Times New Roman"/>
              </w:rPr>
              <w:t>M</w:t>
            </w:r>
            <w:r w:rsidRPr="00E53D39">
              <w:rPr>
                <w:rFonts w:ascii="Georgia" w:hAnsi="Georgia" w:cs="Times New Roman"/>
              </w:rPr>
              <w:t xml:space="preserve">inuted and listed accordingly if a </w:t>
            </w:r>
            <w:r w:rsidR="005508C9">
              <w:rPr>
                <w:rFonts w:ascii="Georgia" w:hAnsi="Georgia" w:cs="Times New Roman"/>
              </w:rPr>
              <w:t>p</w:t>
            </w:r>
            <w:r w:rsidRPr="00E53D39">
              <w:rPr>
                <w:rFonts w:ascii="Georgia" w:hAnsi="Georgia" w:cs="Times New Roman"/>
              </w:rPr>
              <w:t>ayment is made using the S137 power of expenditure</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38" w:type="dxa"/>
            </w:tcMar>
          </w:tcPr>
          <w:p w14:paraId="08BF391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Existing procedure adequate.</w:t>
            </w:r>
          </w:p>
          <w:p w14:paraId="2AFF092B" w14:textId="77777777" w:rsidR="00E53D39" w:rsidRPr="00E53D39" w:rsidRDefault="00E53D39">
            <w:pPr>
              <w:spacing w:line="256" w:lineRule="auto"/>
              <w:ind w:left="5"/>
              <w:rPr>
                <w:rFonts w:ascii="Georgia" w:hAnsi="Georgia" w:cs="Times New Roman"/>
              </w:rPr>
            </w:pPr>
          </w:p>
          <w:p w14:paraId="150F8539"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S137 rules if required   </w:t>
            </w:r>
          </w:p>
        </w:tc>
      </w:tr>
      <w:tr w:rsidR="00E53D39" w:rsidRPr="00E53D39" w14:paraId="05461EFC" w14:textId="77777777">
        <w:trPr>
          <w:trHeight w:val="931"/>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557C0BE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Grants - receivable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12E23F7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Receipts of Grant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0CAA87B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56DD6C99" w14:textId="54B2E0DA" w:rsidR="00E53D39" w:rsidRPr="00E53D39" w:rsidRDefault="00E53D39" w:rsidP="005508C9">
            <w:pPr>
              <w:spacing w:line="242" w:lineRule="auto"/>
              <w:rPr>
                <w:rFonts w:ascii="Georgia" w:hAnsi="Georgia" w:cs="Times New Roman"/>
              </w:rPr>
            </w:pPr>
            <w:r w:rsidRPr="00E53D39">
              <w:rPr>
                <w:rFonts w:ascii="Georgia" w:hAnsi="Georgia" w:cs="Times New Roman"/>
              </w:rPr>
              <w:t xml:space="preserve">The Parish Council does not presently receive any regular grants. One off </w:t>
            </w:r>
            <w:proofErr w:type="gramStart"/>
            <w:r w:rsidRPr="00E53D39">
              <w:rPr>
                <w:rFonts w:ascii="Georgia" w:hAnsi="Georgia" w:cs="Times New Roman"/>
              </w:rPr>
              <w:t>grants</w:t>
            </w:r>
            <w:proofErr w:type="gramEnd"/>
            <w:r w:rsidRPr="00E53D39">
              <w:rPr>
                <w:rFonts w:ascii="Georgia" w:hAnsi="Georgia" w:cs="Times New Roman"/>
              </w:rPr>
              <w:t xml:space="preserve"> would come with terms and conditions to be satisfied.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079C1EA0" w14:textId="77777777" w:rsidR="00E53D39" w:rsidRPr="00E53D39" w:rsidRDefault="00E53D39">
            <w:pPr>
              <w:spacing w:line="242" w:lineRule="auto"/>
              <w:ind w:left="5"/>
              <w:rPr>
                <w:rFonts w:ascii="Georgia" w:hAnsi="Georgia" w:cs="Times New Roman"/>
              </w:rPr>
            </w:pPr>
            <w:r w:rsidRPr="00E53D39">
              <w:rPr>
                <w:rFonts w:ascii="Georgia" w:hAnsi="Georgia" w:cs="Times New Roman"/>
              </w:rPr>
              <w:t xml:space="preserve">Procedure would need to be formed, if required.  </w:t>
            </w:r>
          </w:p>
          <w:p w14:paraId="0B4F88F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r>
      <w:tr w:rsidR="00E53D39" w:rsidRPr="00E53D39" w14:paraId="1F334B4B" w14:textId="77777777">
        <w:trPr>
          <w:trHeight w:val="1618"/>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6E1F6650" w14:textId="77777777" w:rsidR="00E53D39" w:rsidRPr="00E53D39" w:rsidRDefault="00E53D39">
            <w:pPr>
              <w:spacing w:line="256" w:lineRule="auto"/>
              <w:ind w:left="5"/>
              <w:rPr>
                <w:rFonts w:ascii="Georgia" w:hAnsi="Georgia" w:cs="Times New Roman"/>
              </w:rPr>
            </w:pPr>
            <w:r w:rsidRPr="00E53D39">
              <w:rPr>
                <w:rFonts w:ascii="Georgia" w:hAnsi="Georgia" w:cs="Times New Roman"/>
              </w:rPr>
              <w:lastRenderedPageBreak/>
              <w:t xml:space="preserve">Best Value Accountability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45A4F0D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Work awarded </w:t>
            </w:r>
          </w:p>
          <w:p w14:paraId="63B74F2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incorrectly </w:t>
            </w:r>
          </w:p>
          <w:p w14:paraId="0A65559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6C91D02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Overspend on services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30EA845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2FE4BFB9"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759BF12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7A80246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M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2102B57B"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Normal Parish Council practice would be to seek, if possible, more than one quotation for any substantial work required to be undertaken or goods. For major contract services, formal competitive tenders would be sought. If a problem is encountered with a contract the Clerk would investigate the situation, check the quotation/tender, research the problem and report to Council.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7FF8EC99" w14:textId="77777777" w:rsidR="00E53D39" w:rsidRPr="00E53D39" w:rsidRDefault="00E53D39">
            <w:pPr>
              <w:spacing w:line="242" w:lineRule="auto"/>
              <w:ind w:left="5"/>
              <w:rPr>
                <w:rFonts w:ascii="Georgia" w:hAnsi="Georgia" w:cs="Times New Roman"/>
              </w:rPr>
            </w:pPr>
            <w:r w:rsidRPr="00E53D39">
              <w:rPr>
                <w:rFonts w:ascii="Georgia" w:hAnsi="Georgia" w:cs="Times New Roman"/>
              </w:rPr>
              <w:t xml:space="preserve">Existing procedure adequate.  Include when reviewing Financial Regulations.  </w:t>
            </w:r>
          </w:p>
          <w:p w14:paraId="0B999D4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r>
      <w:tr w:rsidR="00E53D39" w:rsidRPr="00E53D39" w14:paraId="4DE6EBB2" w14:textId="77777777">
        <w:trPr>
          <w:trHeight w:val="3691"/>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0DDC2CF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Salaries and associated costs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52B542A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Salary paid incorrectly  </w:t>
            </w:r>
          </w:p>
          <w:p w14:paraId="0ECB4C2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Wrong hours paid  </w:t>
            </w:r>
          </w:p>
          <w:p w14:paraId="28361AB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Wrong rate paid  </w:t>
            </w:r>
          </w:p>
          <w:p w14:paraId="3EAB931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False employee  </w:t>
            </w:r>
          </w:p>
          <w:p w14:paraId="573653B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Wrong deductions of NI  </w:t>
            </w:r>
          </w:p>
          <w:p w14:paraId="5A373B99"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or Tax  </w:t>
            </w:r>
          </w:p>
          <w:p w14:paraId="13F6306E" w14:textId="77777777" w:rsidR="00E53D39" w:rsidRPr="00E53D39" w:rsidRDefault="00E53D39">
            <w:pPr>
              <w:spacing w:line="242" w:lineRule="auto"/>
              <w:ind w:left="5"/>
              <w:rPr>
                <w:rFonts w:ascii="Georgia" w:hAnsi="Georgia" w:cs="Times New Roman"/>
              </w:rPr>
            </w:pPr>
            <w:r w:rsidRPr="00E53D39">
              <w:rPr>
                <w:rFonts w:ascii="Georgia" w:hAnsi="Georgia" w:cs="Times New Roman"/>
              </w:rPr>
              <w:t xml:space="preserve">Unpaid Tax &amp; </w:t>
            </w:r>
            <w:proofErr w:type="gramStart"/>
            <w:r w:rsidRPr="00E53D39">
              <w:rPr>
                <w:rFonts w:ascii="Georgia" w:hAnsi="Georgia" w:cs="Times New Roman"/>
              </w:rPr>
              <w:t>NI  contributions</w:t>
            </w:r>
            <w:proofErr w:type="gramEnd"/>
            <w:r w:rsidRPr="00E53D39">
              <w:rPr>
                <w:rFonts w:ascii="Georgia" w:hAnsi="Georgia" w:cs="Times New Roman"/>
              </w:rPr>
              <w:t xml:space="preserve"> to the  </w:t>
            </w:r>
          </w:p>
          <w:p w14:paraId="66ACA94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Inland Revenue  </w:t>
            </w:r>
          </w:p>
          <w:p w14:paraId="08E5EC6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77AB9B7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0D78E35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71B6BE8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0AB8EC4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734E587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1FA45E7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7FC8CCA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5560F3B2" w14:textId="77777777" w:rsidR="00E53D39" w:rsidRPr="00E53D39" w:rsidRDefault="00E53D39">
            <w:pPr>
              <w:spacing w:line="242" w:lineRule="auto"/>
              <w:rPr>
                <w:rFonts w:ascii="Georgia" w:hAnsi="Georgia" w:cs="Times New Roman"/>
              </w:rPr>
            </w:pPr>
            <w:r w:rsidRPr="00E53D39">
              <w:rPr>
                <w:rFonts w:ascii="Georgia" w:hAnsi="Georgia" w:cs="Times New Roman"/>
              </w:rPr>
              <w:t>The Parish Council authorises the appointment of all employees through a Personnel Working Group. Payroll is outsourced to a firm of Chartered Accountants and monthly hours of employees are presented to Councillors for agreement. These are inspected at the Council meetings and signed off. The Tax and NI is outsourced to the payroll provider.</w:t>
            </w:r>
          </w:p>
          <w:p w14:paraId="0371CE68"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 All Tax and NI payments are submitted in the Inland Revenue Annual Return.  </w:t>
            </w:r>
          </w:p>
          <w:p w14:paraId="40081DFC"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The Clerk does not keep a time sheet and has a contract of employment and job description.  </w:t>
            </w:r>
          </w:p>
          <w:p w14:paraId="12731ADA"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All contracts of employment contain a section on overpayment and recoup.  </w:t>
            </w:r>
          </w:p>
          <w:p w14:paraId="64D9C98D"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12161472" w14:textId="77777777" w:rsidR="00E53D39" w:rsidRPr="00E53D39" w:rsidRDefault="00E53D39">
            <w:pPr>
              <w:spacing w:line="242" w:lineRule="auto"/>
              <w:ind w:left="5"/>
              <w:rPr>
                <w:rFonts w:ascii="Georgia" w:hAnsi="Georgia" w:cs="Times New Roman"/>
              </w:rPr>
            </w:pPr>
            <w:r w:rsidRPr="00E53D39">
              <w:rPr>
                <w:rFonts w:ascii="Georgia" w:hAnsi="Georgia" w:cs="Times New Roman"/>
              </w:rPr>
              <w:t xml:space="preserve">Existing appointment and payment system is adequate.  </w:t>
            </w:r>
          </w:p>
          <w:p w14:paraId="741B144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r>
      <w:tr w:rsidR="00E53D39" w:rsidRPr="00E53D39" w14:paraId="5CDCAC54" w14:textId="77777777">
        <w:trPr>
          <w:trHeight w:val="2309"/>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2EECF32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Employees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53387FF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Loss of key personnel  </w:t>
            </w:r>
          </w:p>
          <w:p w14:paraId="39934443"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61AE840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Fraud by staff  </w:t>
            </w:r>
          </w:p>
          <w:p w14:paraId="7F0BB12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7E98BA6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Actions undertaken by  </w:t>
            </w:r>
          </w:p>
          <w:p w14:paraId="4433DDF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staff  </w:t>
            </w:r>
          </w:p>
          <w:p w14:paraId="14D6C01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0D9331A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Health &amp; Safety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62E3C51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570C771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1440A91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0FA45A29"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F23993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03B9569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783B3AD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134C2F9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6CCB1277" w14:textId="77777777" w:rsidR="00E53D39" w:rsidRPr="00E53D39" w:rsidRDefault="00E53D39">
            <w:pPr>
              <w:spacing w:line="242" w:lineRule="auto"/>
              <w:ind w:right="35"/>
              <w:rPr>
                <w:rFonts w:ascii="Georgia" w:hAnsi="Georgia" w:cs="Times New Roman"/>
              </w:rPr>
            </w:pPr>
            <w:r w:rsidRPr="00E53D39">
              <w:rPr>
                <w:rFonts w:ascii="Georgia" w:hAnsi="Georgia" w:cs="Times New Roman"/>
              </w:rPr>
              <w:t xml:space="preserve">Reference to the Continuity Plan should be made in case of loss of key personnel.  </w:t>
            </w:r>
          </w:p>
          <w:p w14:paraId="4590522C"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The requirements of the Fidelity Guarantee insurance to be adhered to with regards to Fraud.  </w:t>
            </w:r>
          </w:p>
          <w:p w14:paraId="4CAD2E09" w14:textId="77777777" w:rsidR="00E53D39" w:rsidRPr="00E53D39" w:rsidRDefault="00E53D39">
            <w:pPr>
              <w:spacing w:after="2"/>
              <w:rPr>
                <w:rFonts w:ascii="Georgia" w:hAnsi="Georgia" w:cs="Times New Roman"/>
              </w:rPr>
            </w:pPr>
            <w:r w:rsidRPr="00E53D39">
              <w:rPr>
                <w:rFonts w:ascii="Georgia" w:hAnsi="Georgia" w:cs="Times New Roman"/>
              </w:rPr>
              <w:t xml:space="preserve">The Clerk should be provided with relevant training, reference books, access to assistance and legal advice required to undertake the role.  </w:t>
            </w:r>
          </w:p>
          <w:p w14:paraId="2ACBF71F"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9" w:type="dxa"/>
            </w:tcMar>
            <w:hideMark/>
          </w:tcPr>
          <w:p w14:paraId="6DD430A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Existing procedure adequate.  </w:t>
            </w:r>
          </w:p>
          <w:p w14:paraId="005B996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5193F1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4495349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B0E41D2" w14:textId="77777777" w:rsidR="00E53D39" w:rsidRPr="00E53D39" w:rsidRDefault="00E53D39">
            <w:pPr>
              <w:spacing w:after="2"/>
              <w:ind w:left="5"/>
              <w:rPr>
                <w:rFonts w:ascii="Georgia" w:hAnsi="Georgia" w:cs="Times New Roman"/>
              </w:rPr>
            </w:pPr>
            <w:r w:rsidRPr="00E53D39">
              <w:rPr>
                <w:rFonts w:ascii="Georgia" w:hAnsi="Georgia" w:cs="Times New Roman"/>
              </w:rPr>
              <w:t xml:space="preserve">Purchase revised books.  Membership of the SLCC/Hampshire ALC.  </w:t>
            </w:r>
          </w:p>
          <w:p w14:paraId="5CFFD00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Monitor working conditions, safety requirements and insurance regularly.  </w:t>
            </w:r>
          </w:p>
        </w:tc>
      </w:tr>
      <w:tr w:rsidR="00E53D39" w:rsidRPr="00E53D39" w14:paraId="20D0A72D" w14:textId="77777777">
        <w:trPr>
          <w:trHeight w:val="470"/>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18CC0229" w14:textId="77777777" w:rsidR="00E53D39" w:rsidRPr="00E53D39" w:rsidRDefault="00E53D39">
            <w:pPr>
              <w:spacing w:line="256" w:lineRule="auto"/>
              <w:rPr>
                <w:rFonts w:ascii="Georgia" w:hAnsi="Georgia" w:cs="Times New Roman"/>
              </w:rPr>
            </w:pPr>
            <w:r w:rsidRPr="00E53D39">
              <w:rPr>
                <w:rFonts w:ascii="Georgia" w:hAnsi="Georgia" w:cs="Times New Roman"/>
              </w:rPr>
              <w:lastRenderedPageBreak/>
              <w:t xml:space="preserve">Councillor allowances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657BAB1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Councillors over-paid Income tax deduction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545FAD8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75901C61" w14:textId="6742B270" w:rsidR="00E53D39" w:rsidRPr="00E53D39" w:rsidRDefault="00E53D39">
            <w:pPr>
              <w:spacing w:line="256" w:lineRule="auto"/>
              <w:rPr>
                <w:rFonts w:ascii="Georgia" w:hAnsi="Georgia" w:cs="Times New Roman"/>
              </w:rPr>
            </w:pPr>
            <w:r w:rsidRPr="00E53D39">
              <w:rPr>
                <w:rFonts w:ascii="Georgia" w:hAnsi="Georgia" w:cs="Times New Roman"/>
              </w:rPr>
              <w:t>No allowances are allocated to Parish Councillors</w:t>
            </w:r>
            <w:r w:rsidR="00FD3C28">
              <w:rPr>
                <w:rFonts w:ascii="Georgia" w:hAnsi="Georgia" w:cs="Times New Roman"/>
              </w:rPr>
              <w:t xml:space="preserve">, except a </w:t>
            </w:r>
            <w:proofErr w:type="gramStart"/>
            <w:r w:rsidR="00FD3C28">
              <w:rPr>
                <w:rFonts w:ascii="Georgia" w:hAnsi="Georgia" w:cs="Times New Roman"/>
              </w:rPr>
              <w:t>Cha</w:t>
            </w:r>
            <w:r w:rsidR="00737813">
              <w:rPr>
                <w:rFonts w:ascii="Georgia" w:hAnsi="Georgia" w:cs="Times New Roman"/>
              </w:rPr>
              <w:t>ir</w:t>
            </w:r>
            <w:r w:rsidR="00FD3C28">
              <w:rPr>
                <w:rFonts w:ascii="Georgia" w:hAnsi="Georgia" w:cs="Times New Roman"/>
              </w:rPr>
              <w:t>man’s</w:t>
            </w:r>
            <w:proofErr w:type="gramEnd"/>
            <w:r w:rsidR="00FD3C28">
              <w:rPr>
                <w:rFonts w:ascii="Georgia" w:hAnsi="Georgia" w:cs="Times New Roman"/>
              </w:rPr>
              <w:t xml:space="preserve"> allowance</w:t>
            </w:r>
            <w:r w:rsidR="00551010">
              <w:rPr>
                <w:rFonts w:ascii="Georgia" w:hAnsi="Georgia" w:cs="Times New Roman"/>
              </w:rPr>
              <w:t xml:space="preserve"> of £</w:t>
            </w:r>
            <w:r w:rsidR="00737813">
              <w:rPr>
                <w:rFonts w:ascii="Georgia" w:hAnsi="Georgia" w:cs="Times New Roman"/>
              </w:rPr>
              <w:t>100.</w:t>
            </w:r>
            <w:r w:rsidRPr="00E53D39">
              <w:rPr>
                <w:rFonts w:ascii="Georgia" w:hAnsi="Georgia" w:cs="Times New Roman"/>
              </w:rPr>
              <w:t xml:space="preserve">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349DB25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No procedure required </w:t>
            </w:r>
          </w:p>
        </w:tc>
      </w:tr>
      <w:tr w:rsidR="00E53D39" w:rsidRPr="00E53D39" w14:paraId="1B510D58" w14:textId="77777777">
        <w:trPr>
          <w:trHeight w:val="1387"/>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7FAA39D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Election costs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40790A4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Risk of an election cost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7E8C094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L/M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5D4DC210"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Risk is higher in an election year. When an election is due the Clerk will obtain an estimate of costs from the District Council for a full election and an uncontested election. There are no measures which can be adopted to minimise the risk of having a contested election as this is a democratic process and should not be stifled.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0B1AB9A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Existing procedure adequate </w:t>
            </w:r>
          </w:p>
        </w:tc>
      </w:tr>
      <w:tr w:rsidR="00E53D39" w:rsidRPr="00E53D39" w14:paraId="14EBF11C" w14:textId="77777777">
        <w:trPr>
          <w:trHeight w:val="470"/>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0F799C0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VAT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476253D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Re-claiming/charging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2238110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5BF2789C"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The Council has Financial Regulations which set out the requirements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0009D98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Existing procedure adequate </w:t>
            </w:r>
          </w:p>
        </w:tc>
      </w:tr>
      <w:tr w:rsidR="00E53D39" w:rsidRPr="00E53D39" w14:paraId="45A2FDBD" w14:textId="77777777">
        <w:trPr>
          <w:trHeight w:val="1622"/>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3A8D6E7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Annual Return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5ED330D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Submit within time limits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6706D5B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0C42C819" w14:textId="77777777" w:rsidR="00E53D39" w:rsidRPr="00E53D39" w:rsidRDefault="00E53D39">
            <w:pPr>
              <w:spacing w:line="242" w:lineRule="auto"/>
              <w:ind w:right="51"/>
              <w:rPr>
                <w:rFonts w:ascii="Georgia" w:hAnsi="Georgia" w:cs="Times New Roman"/>
              </w:rPr>
            </w:pPr>
            <w:r w:rsidRPr="00E53D39">
              <w:rPr>
                <w:rFonts w:ascii="Georgia" w:hAnsi="Georgia" w:cs="Times New Roman"/>
              </w:rPr>
              <w:t xml:space="preserve">Employer’s Annual Return is completed and submitted online and to the Inland Revenue within the prescribed time frame by the Clerk.   Annual Return is completed and signed by the Council, submitted to the internal auditor for completion and signing then checked and sent on to the External Auditor within time limit.  </w:t>
            </w:r>
          </w:p>
          <w:p w14:paraId="79031409"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06249CE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Existing procedures adequate </w:t>
            </w:r>
          </w:p>
        </w:tc>
      </w:tr>
      <w:tr w:rsidR="00E53D39" w:rsidRPr="00E53D39" w14:paraId="0C72ADD4" w14:textId="77777777">
        <w:trPr>
          <w:trHeight w:val="701"/>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18ED16A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Legal Powers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5A89BF3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Illegal activity or </w:t>
            </w:r>
          </w:p>
          <w:p w14:paraId="717A22B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payments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75935A2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30F5FACF" w14:textId="7D256144" w:rsidR="00E53D39" w:rsidRPr="00E53D39" w:rsidRDefault="00E53D39">
            <w:pPr>
              <w:spacing w:line="256" w:lineRule="auto"/>
              <w:rPr>
                <w:rFonts w:ascii="Georgia" w:hAnsi="Georgia" w:cs="Times New Roman"/>
              </w:rPr>
            </w:pPr>
            <w:r w:rsidRPr="00E53D39">
              <w:rPr>
                <w:rFonts w:ascii="Georgia" w:hAnsi="Georgia" w:cs="Times New Roman"/>
              </w:rPr>
              <w:t xml:space="preserve">All activity and payments within the powers of the Parish Council to be resolved and </w:t>
            </w:r>
            <w:r w:rsidR="00737813">
              <w:rPr>
                <w:rFonts w:ascii="Georgia" w:hAnsi="Georgia" w:cs="Times New Roman"/>
              </w:rPr>
              <w:t>M</w:t>
            </w:r>
            <w:r w:rsidRPr="00E53D39">
              <w:rPr>
                <w:rFonts w:ascii="Georgia" w:hAnsi="Georgia" w:cs="Times New Roman"/>
              </w:rPr>
              <w:t xml:space="preserve">inuted at Full Parish Council Meetings, including a reference to the power used.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67A3A80B" w14:textId="1EFCC03C" w:rsidR="00E53D39" w:rsidRPr="00E53D39" w:rsidRDefault="00E53D39">
            <w:pPr>
              <w:spacing w:line="256" w:lineRule="auto"/>
              <w:ind w:left="5"/>
              <w:rPr>
                <w:rFonts w:ascii="Georgia" w:hAnsi="Georgia" w:cs="Times New Roman"/>
              </w:rPr>
            </w:pPr>
            <w:r w:rsidRPr="00E53D39">
              <w:rPr>
                <w:rFonts w:ascii="Georgia" w:hAnsi="Georgia" w:cs="Times New Roman"/>
              </w:rPr>
              <w:t xml:space="preserve">Powers have been </w:t>
            </w:r>
            <w:r w:rsidR="00737813">
              <w:rPr>
                <w:rFonts w:ascii="Georgia" w:hAnsi="Georgia" w:cs="Times New Roman"/>
              </w:rPr>
              <w:t>M</w:t>
            </w:r>
            <w:r w:rsidRPr="00E53D39">
              <w:rPr>
                <w:rFonts w:ascii="Georgia" w:hAnsi="Georgia" w:cs="Times New Roman"/>
              </w:rPr>
              <w:t xml:space="preserve">inuted  </w:t>
            </w:r>
          </w:p>
        </w:tc>
      </w:tr>
      <w:tr w:rsidR="00E53D39" w:rsidRPr="00E53D39" w14:paraId="5083E56E" w14:textId="77777777">
        <w:trPr>
          <w:trHeight w:val="1618"/>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26834CD9"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Minutes/Agendas/Notices Statutory Documents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1627E87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Accuracy and legality </w:t>
            </w:r>
          </w:p>
          <w:p w14:paraId="140DE99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74C6D67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0B1F5FB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4DA6BA8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104EB3D9"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Business conduct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3656476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26FDFD6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78EF411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0DA1060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7571A30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388CF0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527B77CA" w14:textId="77777777" w:rsidR="00E53D39" w:rsidRPr="00E53D39" w:rsidRDefault="00E53D39">
            <w:pPr>
              <w:spacing w:after="1" w:line="242" w:lineRule="auto"/>
              <w:ind w:right="9"/>
              <w:rPr>
                <w:rFonts w:ascii="Georgia" w:hAnsi="Georgia" w:cs="Times New Roman"/>
              </w:rPr>
            </w:pPr>
            <w:r w:rsidRPr="00E53D39">
              <w:rPr>
                <w:rFonts w:ascii="Georgia" w:hAnsi="Georgia" w:cs="Times New Roman"/>
              </w:rPr>
              <w:t xml:space="preserve">Minutes and agenda are produced in the prescribed method by the Clerk and adhere to the legal requirements.  Minutes are approved and signed at the next Council meeting.  Minutes and agenda are displayed according to the legal requirements.  </w:t>
            </w:r>
          </w:p>
          <w:p w14:paraId="65AF7352"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Business conducted at Council meetings should be managed by the Chair.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16E8030F" w14:textId="77777777" w:rsidR="00E53D39" w:rsidRPr="00E53D39" w:rsidRDefault="00E53D39">
            <w:pPr>
              <w:spacing w:line="242" w:lineRule="auto"/>
              <w:ind w:left="5"/>
              <w:rPr>
                <w:rFonts w:ascii="Georgia" w:hAnsi="Georgia" w:cs="Times New Roman"/>
              </w:rPr>
            </w:pPr>
            <w:r w:rsidRPr="00E53D39">
              <w:rPr>
                <w:rFonts w:ascii="Georgia" w:hAnsi="Georgia" w:cs="Times New Roman"/>
              </w:rPr>
              <w:t xml:space="preserve">Existing procedure adequate.  Guidance/training to Chair should be given (if required).  </w:t>
            </w:r>
          </w:p>
          <w:p w14:paraId="5DCA0A0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AEE7AA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19E3BAD9" w14:textId="77777777" w:rsidR="00E53D39" w:rsidRPr="00E53D39" w:rsidRDefault="00E53D39">
            <w:pPr>
              <w:spacing w:line="256" w:lineRule="auto"/>
              <w:ind w:left="5" w:right="45"/>
              <w:rPr>
                <w:rFonts w:ascii="Georgia" w:hAnsi="Georgia" w:cs="Times New Roman"/>
              </w:rPr>
            </w:pPr>
            <w:r w:rsidRPr="00E53D39">
              <w:rPr>
                <w:rFonts w:ascii="Georgia" w:hAnsi="Georgia" w:cs="Times New Roman"/>
              </w:rPr>
              <w:t xml:space="preserve">Members to adhere to Code of Conduct.  </w:t>
            </w:r>
          </w:p>
        </w:tc>
      </w:tr>
      <w:tr w:rsidR="00E53D39" w:rsidRPr="00E53D39" w14:paraId="49ABB2CB" w14:textId="77777777">
        <w:trPr>
          <w:trHeight w:val="1392"/>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6F059B8D" w14:textId="77777777" w:rsidR="00E53D39" w:rsidRPr="00E53D39" w:rsidRDefault="00E53D39">
            <w:pPr>
              <w:spacing w:line="256" w:lineRule="auto"/>
              <w:ind w:left="5"/>
              <w:rPr>
                <w:rFonts w:ascii="Georgia" w:hAnsi="Georgia" w:cs="Times New Roman"/>
              </w:rPr>
            </w:pPr>
            <w:r w:rsidRPr="00E53D39">
              <w:rPr>
                <w:rFonts w:ascii="Georgia" w:hAnsi="Georgia" w:cs="Times New Roman"/>
              </w:rPr>
              <w:lastRenderedPageBreak/>
              <w:t xml:space="preserve">Members interests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452D745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Conflict of interest </w:t>
            </w:r>
          </w:p>
          <w:p w14:paraId="7BD4509E"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1B25ADA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0F834A5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3AC6C1D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Register of Members </w:t>
            </w:r>
          </w:p>
          <w:p w14:paraId="7606583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interests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6C727E3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7F61983D"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E1A514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32ACC0A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86862F3"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M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47A8BD4C"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Although not a requirement, the declaring of interests by members at a meeting should be an obvious process to remind Councillors of their duty and should remain on the agenda.  </w:t>
            </w:r>
          </w:p>
          <w:p w14:paraId="2F72EF37"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Register of Members Interest forms should be reviewed regularly by Councillors.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674FEC5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Existing procedure adequate.  </w:t>
            </w:r>
          </w:p>
          <w:p w14:paraId="0029C96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E1F3B9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6F3D25C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17DE63E9" w14:textId="77777777" w:rsidR="00E53D39" w:rsidRPr="00E53D39" w:rsidRDefault="00E53D39">
            <w:pPr>
              <w:spacing w:line="256" w:lineRule="auto"/>
              <w:ind w:left="5" w:right="57"/>
              <w:rPr>
                <w:rFonts w:ascii="Georgia" w:hAnsi="Georgia" w:cs="Times New Roman"/>
              </w:rPr>
            </w:pPr>
            <w:r w:rsidRPr="00E53D39">
              <w:rPr>
                <w:rFonts w:ascii="Georgia" w:hAnsi="Georgia" w:cs="Times New Roman"/>
              </w:rPr>
              <w:t xml:space="preserve">Members take responsibility to update their Register.  </w:t>
            </w:r>
          </w:p>
        </w:tc>
      </w:tr>
      <w:tr w:rsidR="00E53D39" w:rsidRPr="00E53D39" w14:paraId="2E186050" w14:textId="77777777">
        <w:trPr>
          <w:trHeight w:val="931"/>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5AF6E4B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Insurance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4CB151E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Adequacy  </w:t>
            </w:r>
          </w:p>
          <w:p w14:paraId="49A06D8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2A95AC2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Cost  </w:t>
            </w:r>
          </w:p>
          <w:p w14:paraId="4AF945A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57F20570"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7AC7777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1402CD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2605D92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49686FDB" w14:textId="77777777" w:rsidR="00E53D39" w:rsidRPr="00E53D39" w:rsidRDefault="00E53D39">
            <w:pPr>
              <w:spacing w:line="256" w:lineRule="auto"/>
              <w:rPr>
                <w:rFonts w:ascii="Georgia" w:hAnsi="Georgia" w:cs="Times New Roman"/>
              </w:rPr>
            </w:pPr>
            <w:r w:rsidRPr="00E53D39">
              <w:rPr>
                <w:rFonts w:ascii="Georgia" w:hAnsi="Georgia" w:cs="Times New Roman"/>
              </w:rPr>
              <w:t>An annual review is undertaken (before the time of the policy renewal) of all insurance arrangements in place. Employers and Employee liability insurance is a necessity and must be paid for.</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4697F15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Existing procedure adequate.  </w:t>
            </w:r>
          </w:p>
          <w:p w14:paraId="4E13373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523A9FFC"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Review insurance provision annually.  </w:t>
            </w:r>
          </w:p>
        </w:tc>
      </w:tr>
      <w:tr w:rsidR="00E53D39" w:rsidRPr="00E53D39" w14:paraId="3BCD1376" w14:textId="77777777">
        <w:trPr>
          <w:trHeight w:val="701"/>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tcPr>
          <w:p w14:paraId="7833A7C3" w14:textId="77777777" w:rsidR="00E53D39" w:rsidRPr="00E53D39" w:rsidRDefault="00E53D39">
            <w:pPr>
              <w:spacing w:after="160" w:line="256" w:lineRule="auto"/>
              <w:rPr>
                <w:rFonts w:ascii="Georgia" w:hAnsi="Georgia" w:cs="Times New Roman"/>
              </w:rPr>
            </w:pP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70B7E7B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Compliance  </w:t>
            </w:r>
          </w:p>
          <w:p w14:paraId="5A41255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Fidelity Guarantee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1041FD3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4E9C819F"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M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65258BA6" w14:textId="77777777" w:rsidR="00E53D39" w:rsidRPr="00E53D39" w:rsidRDefault="00E53D39">
            <w:pPr>
              <w:spacing w:line="242" w:lineRule="auto"/>
              <w:ind w:right="725"/>
              <w:rPr>
                <w:rFonts w:ascii="Georgia" w:hAnsi="Georgia" w:cs="Times New Roman"/>
              </w:rPr>
            </w:pPr>
            <w:r w:rsidRPr="00E53D39">
              <w:rPr>
                <w:rFonts w:ascii="Georgia" w:hAnsi="Georgia" w:cs="Times New Roman"/>
              </w:rPr>
              <w:t xml:space="preserve">Ensure compliance measures are in place.  Ensure Fidelity checks are in place.  </w:t>
            </w:r>
          </w:p>
          <w:p w14:paraId="6C6B45CE"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6A61DC4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Review of compliance.  </w:t>
            </w:r>
          </w:p>
          <w:p w14:paraId="474BA386"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r>
      <w:tr w:rsidR="00E53D39" w:rsidRPr="00E53D39" w14:paraId="761681D8" w14:textId="77777777">
        <w:trPr>
          <w:trHeight w:val="470"/>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45707028"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Data protection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058B83A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Policy </w:t>
            </w:r>
          </w:p>
          <w:p w14:paraId="54465E5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Provision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2A9DB35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7EF660AE"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The Council is registered with the Data Protection Agency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4CE7DD0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Ensure annual review of registration </w:t>
            </w:r>
          </w:p>
        </w:tc>
      </w:tr>
      <w:tr w:rsidR="00E53D39" w:rsidRPr="00E53D39" w14:paraId="124F61AD" w14:textId="77777777">
        <w:trPr>
          <w:trHeight w:val="2078"/>
        </w:trPr>
        <w:tc>
          <w:tcPr>
            <w:tcW w:w="248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58803FC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Freedom of Information Act </w:t>
            </w:r>
          </w:p>
        </w:tc>
        <w:tc>
          <w:tcPr>
            <w:tcW w:w="2371"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4B1C2031"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Policy </w:t>
            </w:r>
          </w:p>
          <w:p w14:paraId="110BE2A7"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1002D4E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Provision </w:t>
            </w:r>
          </w:p>
        </w:tc>
        <w:tc>
          <w:tcPr>
            <w:tcW w:w="854"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57AE1FD2"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L </w:t>
            </w:r>
          </w:p>
          <w:p w14:paraId="4E0791D5"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p w14:paraId="13726A5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M </w:t>
            </w:r>
          </w:p>
        </w:tc>
        <w:tc>
          <w:tcPr>
            <w:tcW w:w="519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2766CD99"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The Council has a model publication scheme for Local Councils in place.  </w:t>
            </w:r>
          </w:p>
          <w:p w14:paraId="2DEA2453" w14:textId="1F1D4D0F" w:rsidR="00E53D39" w:rsidRPr="00E53D39" w:rsidRDefault="00E53D39">
            <w:pPr>
              <w:spacing w:line="256" w:lineRule="auto"/>
              <w:rPr>
                <w:rFonts w:ascii="Georgia" w:hAnsi="Georgia" w:cs="Times New Roman"/>
              </w:rPr>
            </w:pPr>
            <w:r w:rsidRPr="00E53D39">
              <w:rPr>
                <w:rFonts w:ascii="Georgia" w:hAnsi="Georgia" w:cs="Times New Roman"/>
              </w:rPr>
              <w:t xml:space="preserve">There have been no requests for information to </w:t>
            </w:r>
            <w:r w:rsidR="00301EC4" w:rsidRPr="00E53D39">
              <w:rPr>
                <w:rFonts w:ascii="Georgia" w:hAnsi="Georgia" w:cs="Times New Roman"/>
              </w:rPr>
              <w:t>date,</w:t>
            </w:r>
            <w:r w:rsidRPr="00E53D39">
              <w:rPr>
                <w:rFonts w:ascii="Georgia" w:hAnsi="Georgia" w:cs="Times New Roman"/>
              </w:rPr>
              <w:t xml:space="preserve"> but the Clerk is aware that if a substantial request arrives then this may require many hours of additional work. The Council is able to request a fee if the work will take more than 15 </w:t>
            </w:r>
            <w:r w:rsidR="00004714" w:rsidRPr="00E53D39">
              <w:rPr>
                <w:rFonts w:ascii="Georgia" w:hAnsi="Georgia" w:cs="Times New Roman"/>
              </w:rPr>
              <w:t>hours,</w:t>
            </w:r>
            <w:r w:rsidRPr="00E53D39">
              <w:rPr>
                <w:rFonts w:ascii="Georgia" w:hAnsi="Georgia" w:cs="Times New Roman"/>
              </w:rPr>
              <w:t xml:space="preserve"> but the applicant also has the right to re submit the request broken down into sections, thus negating the payment of a fee.  </w:t>
            </w:r>
          </w:p>
        </w:tc>
        <w:tc>
          <w:tcPr>
            <w:tcW w:w="3240"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hideMark/>
          </w:tcPr>
          <w:p w14:paraId="0A805168" w14:textId="77777777" w:rsidR="00E53D39" w:rsidRPr="00E53D39" w:rsidRDefault="00E53D39">
            <w:pPr>
              <w:spacing w:line="242" w:lineRule="auto"/>
              <w:ind w:left="5"/>
              <w:rPr>
                <w:rFonts w:ascii="Georgia" w:hAnsi="Georgia" w:cs="Times New Roman"/>
              </w:rPr>
            </w:pPr>
            <w:r w:rsidRPr="00E53D39">
              <w:rPr>
                <w:rFonts w:ascii="Georgia" w:hAnsi="Georgia" w:cs="Times New Roman"/>
              </w:rPr>
              <w:t xml:space="preserve">Monitor and report any impacts of requests made under the F of I Act.  </w:t>
            </w:r>
          </w:p>
          <w:p w14:paraId="77BFC0AB"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 </w:t>
            </w:r>
          </w:p>
        </w:tc>
      </w:tr>
    </w:tbl>
    <w:p w14:paraId="0A62DF93" w14:textId="77777777" w:rsidR="00E53D39" w:rsidRDefault="00E53D39" w:rsidP="00E53D39">
      <w:pPr>
        <w:spacing w:line="256" w:lineRule="auto"/>
        <w:jc w:val="both"/>
        <w:rPr>
          <w:rFonts w:ascii="Georgia" w:hAnsi="Georgia" w:cs="Times New Roman"/>
        </w:rPr>
      </w:pPr>
      <w:r w:rsidRPr="00E53D39">
        <w:rPr>
          <w:rFonts w:ascii="Georgia" w:hAnsi="Georgia" w:cs="Times New Roman"/>
        </w:rPr>
        <w:t xml:space="preserve"> </w:t>
      </w:r>
    </w:p>
    <w:p w14:paraId="79448755" w14:textId="77777777" w:rsidR="008E080C" w:rsidRDefault="008E080C" w:rsidP="00E53D39">
      <w:pPr>
        <w:spacing w:line="256" w:lineRule="auto"/>
        <w:jc w:val="both"/>
        <w:rPr>
          <w:rFonts w:ascii="Georgia" w:hAnsi="Georgia" w:cs="Times New Roman"/>
        </w:rPr>
      </w:pPr>
    </w:p>
    <w:p w14:paraId="4E3570B0" w14:textId="77777777" w:rsidR="008E080C" w:rsidRDefault="008E080C" w:rsidP="00E53D39">
      <w:pPr>
        <w:spacing w:line="256" w:lineRule="auto"/>
        <w:jc w:val="both"/>
        <w:rPr>
          <w:rFonts w:ascii="Georgia" w:hAnsi="Georgia" w:cs="Times New Roman"/>
        </w:rPr>
      </w:pPr>
    </w:p>
    <w:p w14:paraId="35A7F2ED" w14:textId="77777777" w:rsidR="008E080C" w:rsidRDefault="008E080C" w:rsidP="00E53D39">
      <w:pPr>
        <w:spacing w:line="256" w:lineRule="auto"/>
        <w:jc w:val="both"/>
        <w:rPr>
          <w:rFonts w:ascii="Georgia" w:hAnsi="Georgia" w:cs="Times New Roman"/>
        </w:rPr>
      </w:pPr>
    </w:p>
    <w:p w14:paraId="51D904BE" w14:textId="77777777" w:rsidR="008E080C" w:rsidRPr="00E53D39" w:rsidRDefault="008E080C" w:rsidP="00E53D39">
      <w:pPr>
        <w:spacing w:line="256" w:lineRule="auto"/>
        <w:jc w:val="both"/>
        <w:rPr>
          <w:rFonts w:ascii="Georgia" w:hAnsi="Georgia" w:cs="Times New Roman"/>
        </w:rPr>
      </w:pPr>
    </w:p>
    <w:tbl>
      <w:tblPr>
        <w:tblStyle w:val="TableGrid"/>
        <w:tblW w:w="14682" w:type="dxa"/>
        <w:tblInd w:w="-107" w:type="dxa"/>
        <w:tblCellMar>
          <w:top w:w="8" w:type="dxa"/>
          <w:left w:w="106" w:type="dxa"/>
          <w:right w:w="58" w:type="dxa"/>
        </w:tblCellMar>
        <w:tblLook w:val="04A0" w:firstRow="1" w:lastRow="0" w:firstColumn="1" w:lastColumn="0" w:noHBand="0" w:noVBand="1"/>
      </w:tblPr>
      <w:tblGrid>
        <w:gridCol w:w="2412"/>
        <w:gridCol w:w="2465"/>
        <w:gridCol w:w="949"/>
        <w:gridCol w:w="5810"/>
        <w:gridCol w:w="3046"/>
      </w:tblGrid>
      <w:tr w:rsidR="00E53D39" w:rsidRPr="00E53D39" w14:paraId="12D1A61E" w14:textId="77777777">
        <w:trPr>
          <w:trHeight w:val="238"/>
        </w:trPr>
        <w:tc>
          <w:tcPr>
            <w:tcW w:w="4926" w:type="dxa"/>
            <w:gridSpan w:val="2"/>
            <w:tcBorders>
              <w:top w:val="single" w:sz="4" w:space="0" w:color="000000"/>
              <w:left w:val="single" w:sz="4" w:space="0" w:color="000000"/>
              <w:bottom w:val="single" w:sz="4" w:space="0" w:color="000000"/>
              <w:right w:val="nil"/>
            </w:tcBorders>
            <w:shd w:val="clear" w:color="auto" w:fill="FFCC00"/>
            <w:hideMark/>
          </w:tcPr>
          <w:p w14:paraId="0E27C6F3" w14:textId="77777777" w:rsidR="00E53D39" w:rsidRPr="00E53D39" w:rsidRDefault="00E53D39">
            <w:pPr>
              <w:spacing w:line="256" w:lineRule="auto"/>
              <w:ind w:left="1"/>
              <w:rPr>
                <w:rFonts w:ascii="Georgia" w:hAnsi="Georgia" w:cs="Times New Roman"/>
              </w:rPr>
            </w:pPr>
            <w:r w:rsidRPr="00E53D39">
              <w:rPr>
                <w:rFonts w:ascii="Georgia" w:hAnsi="Georgia" w:cs="Times New Roman"/>
                <w:b/>
              </w:rPr>
              <w:lastRenderedPageBreak/>
              <w:t xml:space="preserve">PHYSICAL EQUIPMENT OR AREAS </w:t>
            </w:r>
          </w:p>
        </w:tc>
        <w:tc>
          <w:tcPr>
            <w:tcW w:w="763" w:type="dxa"/>
            <w:tcBorders>
              <w:top w:val="single" w:sz="4" w:space="0" w:color="000000"/>
              <w:left w:val="nil"/>
              <w:bottom w:val="single" w:sz="4" w:space="0" w:color="000000"/>
              <w:right w:val="nil"/>
            </w:tcBorders>
            <w:shd w:val="clear" w:color="auto" w:fill="FFCC00"/>
          </w:tcPr>
          <w:p w14:paraId="270802C3" w14:textId="77777777" w:rsidR="00E53D39" w:rsidRPr="00E53D39" w:rsidRDefault="00E53D39">
            <w:pPr>
              <w:spacing w:after="160" w:line="256" w:lineRule="auto"/>
              <w:rPr>
                <w:rFonts w:ascii="Georgia" w:hAnsi="Georgia" w:cs="Times New Roman"/>
              </w:rPr>
            </w:pPr>
          </w:p>
        </w:tc>
        <w:tc>
          <w:tcPr>
            <w:tcW w:w="5933" w:type="dxa"/>
            <w:tcBorders>
              <w:top w:val="single" w:sz="4" w:space="0" w:color="000000"/>
              <w:left w:val="nil"/>
              <w:bottom w:val="single" w:sz="4" w:space="0" w:color="000000"/>
              <w:right w:val="nil"/>
            </w:tcBorders>
            <w:shd w:val="clear" w:color="auto" w:fill="FFCC00"/>
          </w:tcPr>
          <w:p w14:paraId="795ECC4D" w14:textId="77777777" w:rsidR="00E53D39" w:rsidRPr="00E53D39" w:rsidRDefault="00E53D39">
            <w:pPr>
              <w:spacing w:after="160" w:line="256" w:lineRule="auto"/>
              <w:rPr>
                <w:rFonts w:ascii="Georgia" w:hAnsi="Georgia" w:cs="Times New Roman"/>
              </w:rPr>
            </w:pPr>
          </w:p>
        </w:tc>
        <w:tc>
          <w:tcPr>
            <w:tcW w:w="3060" w:type="dxa"/>
            <w:tcBorders>
              <w:top w:val="single" w:sz="4" w:space="0" w:color="000000"/>
              <w:left w:val="nil"/>
              <w:bottom w:val="single" w:sz="4" w:space="0" w:color="000000"/>
              <w:right w:val="single" w:sz="4" w:space="0" w:color="000000"/>
            </w:tcBorders>
            <w:shd w:val="clear" w:color="auto" w:fill="FFCC00"/>
          </w:tcPr>
          <w:p w14:paraId="44D0A188" w14:textId="77777777" w:rsidR="00E53D39" w:rsidRPr="00E53D39" w:rsidRDefault="00E53D39">
            <w:pPr>
              <w:spacing w:after="160" w:line="256" w:lineRule="auto"/>
              <w:rPr>
                <w:rFonts w:ascii="Georgia" w:hAnsi="Georgia" w:cs="Times New Roman"/>
              </w:rPr>
            </w:pPr>
          </w:p>
        </w:tc>
      </w:tr>
      <w:tr w:rsidR="00E53D39" w:rsidRPr="00E53D39" w14:paraId="7B1E9104" w14:textId="77777777">
        <w:trPr>
          <w:trHeight w:val="241"/>
        </w:trPr>
        <w:tc>
          <w:tcPr>
            <w:tcW w:w="2449" w:type="dxa"/>
            <w:tcBorders>
              <w:top w:val="single" w:sz="4" w:space="0" w:color="000000"/>
              <w:left w:val="single" w:sz="4" w:space="0" w:color="000000"/>
              <w:bottom w:val="single" w:sz="4" w:space="0" w:color="000000"/>
              <w:right w:val="single" w:sz="4" w:space="0" w:color="000000"/>
            </w:tcBorders>
            <w:hideMark/>
          </w:tcPr>
          <w:p w14:paraId="0FDE79DC" w14:textId="77777777" w:rsidR="00E53D39" w:rsidRPr="00E53D39" w:rsidRDefault="00E53D39">
            <w:pPr>
              <w:spacing w:line="256" w:lineRule="auto"/>
              <w:ind w:left="1"/>
              <w:rPr>
                <w:rFonts w:ascii="Georgia" w:hAnsi="Georgia" w:cs="Times New Roman"/>
              </w:rPr>
            </w:pPr>
            <w:r w:rsidRPr="00E53D39">
              <w:rPr>
                <w:rFonts w:ascii="Georgia" w:hAnsi="Georgia" w:cs="Times New Roman"/>
                <w:b/>
              </w:rPr>
              <w:t xml:space="preserve">Subject </w:t>
            </w:r>
          </w:p>
        </w:tc>
        <w:tc>
          <w:tcPr>
            <w:tcW w:w="2477" w:type="dxa"/>
            <w:tcBorders>
              <w:top w:val="single" w:sz="4" w:space="0" w:color="000000"/>
              <w:left w:val="single" w:sz="4" w:space="0" w:color="000000"/>
              <w:bottom w:val="single" w:sz="4" w:space="0" w:color="000000"/>
              <w:right w:val="single" w:sz="4" w:space="0" w:color="000000"/>
            </w:tcBorders>
            <w:hideMark/>
          </w:tcPr>
          <w:p w14:paraId="64F59FCC" w14:textId="77777777" w:rsidR="00E53D39" w:rsidRPr="00E53D39" w:rsidRDefault="00E53D39">
            <w:pPr>
              <w:spacing w:line="256" w:lineRule="auto"/>
              <w:rPr>
                <w:rFonts w:ascii="Georgia" w:hAnsi="Georgia" w:cs="Times New Roman"/>
              </w:rPr>
            </w:pPr>
            <w:r w:rsidRPr="00E53D39">
              <w:rPr>
                <w:rFonts w:ascii="Georgia" w:hAnsi="Georgia" w:cs="Times New Roman"/>
                <w:b/>
              </w:rPr>
              <w:t xml:space="preserve">Risk(s) Identified </w:t>
            </w:r>
          </w:p>
        </w:tc>
        <w:tc>
          <w:tcPr>
            <w:tcW w:w="763" w:type="dxa"/>
            <w:tcBorders>
              <w:top w:val="single" w:sz="4" w:space="0" w:color="000000"/>
              <w:left w:val="single" w:sz="4" w:space="0" w:color="000000"/>
              <w:bottom w:val="single" w:sz="4" w:space="0" w:color="000000"/>
              <w:right w:val="single" w:sz="4" w:space="0" w:color="000000"/>
            </w:tcBorders>
            <w:hideMark/>
          </w:tcPr>
          <w:p w14:paraId="3E003BC3" w14:textId="77777777" w:rsidR="00E53D39" w:rsidRPr="00E53D39" w:rsidRDefault="00E53D39">
            <w:pPr>
              <w:spacing w:line="256" w:lineRule="auto"/>
              <w:rPr>
                <w:rFonts w:ascii="Georgia" w:hAnsi="Georgia" w:cs="Times New Roman"/>
              </w:rPr>
            </w:pPr>
            <w:r w:rsidRPr="00E53D39">
              <w:rPr>
                <w:rFonts w:ascii="Georgia" w:hAnsi="Georgia" w:cs="Times New Roman"/>
                <w:b/>
              </w:rPr>
              <w:t xml:space="preserve">H/M/L </w:t>
            </w:r>
          </w:p>
        </w:tc>
        <w:tc>
          <w:tcPr>
            <w:tcW w:w="5933" w:type="dxa"/>
            <w:tcBorders>
              <w:top w:val="single" w:sz="4" w:space="0" w:color="000000"/>
              <w:left w:val="single" w:sz="4" w:space="0" w:color="000000"/>
              <w:bottom w:val="single" w:sz="4" w:space="0" w:color="000000"/>
              <w:right w:val="single" w:sz="4" w:space="0" w:color="000000"/>
            </w:tcBorders>
            <w:hideMark/>
          </w:tcPr>
          <w:p w14:paraId="2A017BD6" w14:textId="77777777" w:rsidR="00E53D39" w:rsidRPr="00E53D39" w:rsidRDefault="00E53D39">
            <w:pPr>
              <w:spacing w:line="256" w:lineRule="auto"/>
              <w:rPr>
                <w:rFonts w:ascii="Georgia" w:hAnsi="Georgia" w:cs="Times New Roman"/>
              </w:rPr>
            </w:pPr>
            <w:r w:rsidRPr="00E53D39">
              <w:rPr>
                <w:rFonts w:ascii="Georgia" w:hAnsi="Georgia" w:cs="Times New Roman"/>
                <w:b/>
              </w:rPr>
              <w:t xml:space="preserve">Management/control of risk </w:t>
            </w:r>
          </w:p>
        </w:tc>
        <w:tc>
          <w:tcPr>
            <w:tcW w:w="3060" w:type="dxa"/>
            <w:tcBorders>
              <w:top w:val="single" w:sz="4" w:space="0" w:color="000000"/>
              <w:left w:val="single" w:sz="4" w:space="0" w:color="000000"/>
              <w:bottom w:val="single" w:sz="4" w:space="0" w:color="000000"/>
              <w:right w:val="single" w:sz="4" w:space="0" w:color="000000"/>
            </w:tcBorders>
            <w:hideMark/>
          </w:tcPr>
          <w:p w14:paraId="15F88BF9" w14:textId="77777777" w:rsidR="00E53D39" w:rsidRPr="00E53D39" w:rsidRDefault="00E53D39">
            <w:pPr>
              <w:spacing w:line="256" w:lineRule="auto"/>
              <w:rPr>
                <w:rFonts w:ascii="Georgia" w:hAnsi="Georgia" w:cs="Times New Roman"/>
              </w:rPr>
            </w:pPr>
            <w:r w:rsidRPr="00E53D39">
              <w:rPr>
                <w:rFonts w:ascii="Georgia" w:hAnsi="Georgia" w:cs="Times New Roman"/>
                <w:b/>
              </w:rPr>
              <w:t xml:space="preserve">Review/Assess/Revise </w:t>
            </w:r>
          </w:p>
        </w:tc>
      </w:tr>
      <w:tr w:rsidR="00E53D39" w:rsidRPr="00E53D39" w14:paraId="5FD0AE99" w14:textId="77777777">
        <w:trPr>
          <w:trHeight w:val="701"/>
        </w:trPr>
        <w:tc>
          <w:tcPr>
            <w:tcW w:w="2449" w:type="dxa"/>
            <w:tcBorders>
              <w:top w:val="single" w:sz="4" w:space="0" w:color="000000"/>
              <w:left w:val="single" w:sz="4" w:space="0" w:color="000000"/>
              <w:bottom w:val="single" w:sz="4" w:space="0" w:color="000000"/>
              <w:right w:val="single" w:sz="4" w:space="0" w:color="000000"/>
            </w:tcBorders>
            <w:hideMark/>
          </w:tcPr>
          <w:p w14:paraId="5EAE442E" w14:textId="77777777" w:rsidR="00E53D39" w:rsidRPr="00E53D39" w:rsidRDefault="00E53D39">
            <w:pPr>
              <w:spacing w:line="256" w:lineRule="auto"/>
              <w:ind w:left="1"/>
              <w:rPr>
                <w:rFonts w:ascii="Georgia" w:hAnsi="Georgia" w:cs="Times New Roman"/>
              </w:rPr>
            </w:pPr>
            <w:r w:rsidRPr="00E53D39">
              <w:rPr>
                <w:rFonts w:ascii="Georgia" w:hAnsi="Georgia" w:cs="Times New Roman"/>
              </w:rPr>
              <w:t xml:space="preserve">Assets </w:t>
            </w:r>
          </w:p>
        </w:tc>
        <w:tc>
          <w:tcPr>
            <w:tcW w:w="2477" w:type="dxa"/>
            <w:tcBorders>
              <w:top w:val="single" w:sz="4" w:space="0" w:color="000000"/>
              <w:left w:val="single" w:sz="4" w:space="0" w:color="000000"/>
              <w:bottom w:val="single" w:sz="4" w:space="0" w:color="000000"/>
              <w:right w:val="single" w:sz="4" w:space="0" w:color="000000"/>
            </w:tcBorders>
            <w:hideMark/>
          </w:tcPr>
          <w:p w14:paraId="5E7A911F"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Loss or Damage </w:t>
            </w:r>
          </w:p>
          <w:p w14:paraId="1F1E2822"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Risk/damage to third party(is)/property  </w:t>
            </w:r>
          </w:p>
        </w:tc>
        <w:tc>
          <w:tcPr>
            <w:tcW w:w="763" w:type="dxa"/>
            <w:tcBorders>
              <w:top w:val="single" w:sz="4" w:space="0" w:color="000000"/>
              <w:left w:val="single" w:sz="4" w:space="0" w:color="000000"/>
              <w:bottom w:val="single" w:sz="4" w:space="0" w:color="000000"/>
              <w:right w:val="single" w:sz="4" w:space="0" w:color="000000"/>
            </w:tcBorders>
            <w:hideMark/>
          </w:tcPr>
          <w:p w14:paraId="62F659F8"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H </w:t>
            </w:r>
          </w:p>
          <w:p w14:paraId="1FE67316"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 </w:t>
            </w:r>
          </w:p>
        </w:tc>
        <w:tc>
          <w:tcPr>
            <w:tcW w:w="5933" w:type="dxa"/>
            <w:tcBorders>
              <w:top w:val="single" w:sz="4" w:space="0" w:color="000000"/>
              <w:left w:val="single" w:sz="4" w:space="0" w:color="000000"/>
              <w:bottom w:val="single" w:sz="4" w:space="0" w:color="000000"/>
              <w:right w:val="single" w:sz="4" w:space="0" w:color="000000"/>
            </w:tcBorders>
            <w:hideMark/>
          </w:tcPr>
          <w:p w14:paraId="66D9CD5C" w14:textId="488F3ABC" w:rsidR="00E53D39" w:rsidRPr="00E53D39" w:rsidRDefault="00E53D39">
            <w:pPr>
              <w:spacing w:line="242" w:lineRule="auto"/>
              <w:rPr>
                <w:rFonts w:ascii="Georgia" w:hAnsi="Georgia" w:cs="Times New Roman"/>
              </w:rPr>
            </w:pPr>
            <w:r w:rsidRPr="00E53D39">
              <w:rPr>
                <w:rFonts w:ascii="Georgia" w:hAnsi="Georgia" w:cs="Times New Roman"/>
              </w:rPr>
              <w:t xml:space="preserve">An annual review of assets must be undertaken for insurance provision, </w:t>
            </w:r>
            <w:r w:rsidR="00004714" w:rsidRPr="00E53D39">
              <w:rPr>
                <w:rFonts w:ascii="Georgia" w:hAnsi="Georgia" w:cs="Times New Roman"/>
              </w:rPr>
              <w:t>storage,</w:t>
            </w:r>
            <w:r w:rsidRPr="00E53D39">
              <w:rPr>
                <w:rFonts w:ascii="Georgia" w:hAnsi="Georgia" w:cs="Times New Roman"/>
              </w:rPr>
              <w:t xml:space="preserve"> and maintenance provisions.  </w:t>
            </w:r>
          </w:p>
          <w:p w14:paraId="4CA82F5E"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tc>
        <w:tc>
          <w:tcPr>
            <w:tcW w:w="3060" w:type="dxa"/>
            <w:tcBorders>
              <w:top w:val="single" w:sz="4" w:space="0" w:color="000000"/>
              <w:left w:val="single" w:sz="4" w:space="0" w:color="000000"/>
              <w:bottom w:val="single" w:sz="4" w:space="0" w:color="000000"/>
              <w:right w:val="single" w:sz="4" w:space="0" w:color="000000"/>
            </w:tcBorders>
            <w:hideMark/>
          </w:tcPr>
          <w:p w14:paraId="6B2E0708" w14:textId="77777777" w:rsidR="00E53D39" w:rsidRPr="00E53D39" w:rsidRDefault="00E53D39">
            <w:pPr>
              <w:spacing w:line="256" w:lineRule="auto"/>
              <w:rPr>
                <w:rFonts w:ascii="Georgia" w:hAnsi="Georgia" w:cs="Times New Roman"/>
              </w:rPr>
            </w:pPr>
            <w:r w:rsidRPr="00E53D39">
              <w:rPr>
                <w:rFonts w:ascii="Georgia" w:hAnsi="Georgia" w:cs="Times New Roman"/>
              </w:rPr>
              <w:t>Introduce procedure</w:t>
            </w:r>
          </w:p>
        </w:tc>
      </w:tr>
      <w:tr w:rsidR="00E53D39" w:rsidRPr="00E53D39" w14:paraId="44335AB2" w14:textId="77777777">
        <w:trPr>
          <w:trHeight w:val="2108"/>
        </w:trPr>
        <w:tc>
          <w:tcPr>
            <w:tcW w:w="2449" w:type="dxa"/>
            <w:tcBorders>
              <w:top w:val="single" w:sz="4" w:space="0" w:color="000000"/>
              <w:left w:val="single" w:sz="4" w:space="0" w:color="000000"/>
              <w:bottom w:val="single" w:sz="4" w:space="0" w:color="000000"/>
              <w:right w:val="single" w:sz="4" w:space="0" w:color="000000"/>
            </w:tcBorders>
            <w:hideMark/>
          </w:tcPr>
          <w:p w14:paraId="63C7049D" w14:textId="77777777" w:rsidR="00E53D39" w:rsidRPr="00E53D39" w:rsidRDefault="00E53D39">
            <w:pPr>
              <w:spacing w:line="256" w:lineRule="auto"/>
              <w:ind w:left="1"/>
              <w:rPr>
                <w:rFonts w:ascii="Georgia" w:hAnsi="Georgia" w:cs="Times New Roman"/>
              </w:rPr>
            </w:pPr>
            <w:r w:rsidRPr="00E53D39">
              <w:rPr>
                <w:rFonts w:ascii="Georgia" w:hAnsi="Georgia" w:cs="Times New Roman"/>
              </w:rPr>
              <w:t xml:space="preserve">Maintenance </w:t>
            </w:r>
          </w:p>
        </w:tc>
        <w:tc>
          <w:tcPr>
            <w:tcW w:w="2477" w:type="dxa"/>
            <w:tcBorders>
              <w:top w:val="single" w:sz="4" w:space="0" w:color="000000"/>
              <w:left w:val="single" w:sz="4" w:space="0" w:color="000000"/>
              <w:bottom w:val="single" w:sz="4" w:space="0" w:color="000000"/>
              <w:right w:val="single" w:sz="4" w:space="0" w:color="000000"/>
            </w:tcBorders>
            <w:hideMark/>
          </w:tcPr>
          <w:p w14:paraId="6508DD7D"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Poor performance of </w:t>
            </w:r>
          </w:p>
          <w:p w14:paraId="2025F82D"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assets or amenities  </w:t>
            </w:r>
          </w:p>
          <w:p w14:paraId="6BAEA22C"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25906B4C"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3070F915"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7910767D"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Loss of income </w:t>
            </w:r>
            <w:proofErr w:type="gramStart"/>
            <w:r w:rsidRPr="00E53D39">
              <w:rPr>
                <w:rFonts w:ascii="Georgia" w:hAnsi="Georgia" w:cs="Times New Roman"/>
              </w:rPr>
              <w:t>or  performance</w:t>
            </w:r>
            <w:proofErr w:type="gramEnd"/>
            <w:r w:rsidRPr="00E53D39">
              <w:rPr>
                <w:rFonts w:ascii="Georgia" w:hAnsi="Georgia" w:cs="Times New Roman"/>
              </w:rPr>
              <w:t xml:space="preserve">  </w:t>
            </w:r>
          </w:p>
          <w:p w14:paraId="079E8DC7"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Risk to third parties  </w:t>
            </w:r>
          </w:p>
          <w:p w14:paraId="68B1C237"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0674974B" w14:textId="77777777" w:rsidR="00E53D39" w:rsidRPr="00E53D39" w:rsidRDefault="00E53D39">
            <w:pPr>
              <w:spacing w:line="256" w:lineRule="auto"/>
              <w:rPr>
                <w:rFonts w:ascii="Georgia" w:hAnsi="Georgia" w:cs="Times New Roman"/>
              </w:rPr>
            </w:pPr>
            <w:r w:rsidRPr="00E53D39">
              <w:rPr>
                <w:rFonts w:ascii="Georgia" w:hAnsi="Georgia" w:cs="Times New Roman"/>
              </w:rPr>
              <w:t>H</w:t>
            </w:r>
          </w:p>
          <w:p w14:paraId="41DCCD85"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4EC546C6"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01390382"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03484315"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06424098"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36B4BC87"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 </w:t>
            </w:r>
          </w:p>
          <w:p w14:paraId="4EB1662C"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06A992A2"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 </w:t>
            </w:r>
          </w:p>
        </w:tc>
        <w:tc>
          <w:tcPr>
            <w:tcW w:w="5933" w:type="dxa"/>
            <w:tcBorders>
              <w:top w:val="single" w:sz="4" w:space="0" w:color="000000"/>
              <w:left w:val="single" w:sz="4" w:space="0" w:color="000000"/>
              <w:bottom w:val="single" w:sz="4" w:space="0" w:color="000000"/>
              <w:right w:val="single" w:sz="4" w:space="0" w:color="000000"/>
            </w:tcBorders>
            <w:hideMark/>
          </w:tcPr>
          <w:p w14:paraId="326B12DD"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All assets owned by the Parish Council are regularly reviewed and maintained. All repairs and relevant expenditure for these repairs are actioned/authorised in accordance with the correct procedures of the Parish Council.  </w:t>
            </w:r>
          </w:p>
          <w:p w14:paraId="50BF8319"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All assets are insured and reviewed annually.  </w:t>
            </w:r>
          </w:p>
          <w:p w14:paraId="5E15359D"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All public amenity land is inspected regularly by parish employees.  </w:t>
            </w:r>
          </w:p>
          <w:p w14:paraId="6EB6B893"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tc>
        <w:tc>
          <w:tcPr>
            <w:tcW w:w="3060" w:type="dxa"/>
            <w:tcBorders>
              <w:top w:val="single" w:sz="4" w:space="0" w:color="000000"/>
              <w:left w:val="single" w:sz="4" w:space="0" w:color="000000"/>
              <w:bottom w:val="single" w:sz="4" w:space="0" w:color="000000"/>
              <w:right w:val="single" w:sz="4" w:space="0" w:color="000000"/>
            </w:tcBorders>
            <w:hideMark/>
          </w:tcPr>
          <w:p w14:paraId="72D3D8DC" w14:textId="77777777" w:rsidR="00E53D39" w:rsidRPr="00E53D39" w:rsidRDefault="00E53D39">
            <w:pPr>
              <w:spacing w:line="256" w:lineRule="auto"/>
              <w:rPr>
                <w:rFonts w:ascii="Georgia" w:hAnsi="Georgia" w:cs="Times New Roman"/>
              </w:rPr>
            </w:pPr>
            <w:r w:rsidRPr="00E53D39">
              <w:rPr>
                <w:rFonts w:ascii="Georgia" w:hAnsi="Georgia" w:cs="Times New Roman"/>
              </w:rPr>
              <w:t>Existing procedure inadequate. Ensure inspections carried out.</w:t>
            </w:r>
            <w:r w:rsidRPr="00E53D39">
              <w:rPr>
                <w:rFonts w:ascii="Georgia" w:eastAsia="Times New Roman" w:hAnsi="Georgia" w:cs="Times New Roman"/>
                <w:sz w:val="24"/>
              </w:rPr>
              <w:t xml:space="preserve"> </w:t>
            </w:r>
          </w:p>
        </w:tc>
      </w:tr>
      <w:tr w:rsidR="00E53D39" w:rsidRPr="00E53D39" w14:paraId="3016CBFA" w14:textId="77777777">
        <w:trPr>
          <w:trHeight w:val="1622"/>
        </w:trPr>
        <w:tc>
          <w:tcPr>
            <w:tcW w:w="2449" w:type="dxa"/>
            <w:tcBorders>
              <w:top w:val="single" w:sz="4" w:space="0" w:color="000000"/>
              <w:left w:val="single" w:sz="4" w:space="0" w:color="000000"/>
              <w:bottom w:val="single" w:sz="4" w:space="0" w:color="000000"/>
              <w:right w:val="single" w:sz="4" w:space="0" w:color="000000"/>
            </w:tcBorders>
            <w:hideMark/>
          </w:tcPr>
          <w:p w14:paraId="012B325D" w14:textId="77777777" w:rsidR="00E53D39" w:rsidRPr="00E53D39" w:rsidRDefault="00E53D39">
            <w:pPr>
              <w:spacing w:line="256" w:lineRule="auto"/>
              <w:ind w:left="1"/>
              <w:rPr>
                <w:rFonts w:ascii="Georgia" w:hAnsi="Georgia" w:cs="Times New Roman"/>
              </w:rPr>
            </w:pPr>
            <w:r w:rsidRPr="00E53D39">
              <w:rPr>
                <w:rFonts w:ascii="Georgia" w:hAnsi="Georgia" w:cs="Times New Roman"/>
              </w:rPr>
              <w:t xml:space="preserve">Notice boards </w:t>
            </w:r>
          </w:p>
        </w:tc>
        <w:tc>
          <w:tcPr>
            <w:tcW w:w="2477" w:type="dxa"/>
            <w:tcBorders>
              <w:top w:val="single" w:sz="4" w:space="0" w:color="000000"/>
              <w:left w:val="single" w:sz="4" w:space="0" w:color="000000"/>
              <w:bottom w:val="single" w:sz="4" w:space="0" w:color="000000"/>
              <w:right w:val="single" w:sz="4" w:space="0" w:color="000000"/>
            </w:tcBorders>
            <w:hideMark/>
          </w:tcPr>
          <w:p w14:paraId="7137C923"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Risk/damage/injury to  </w:t>
            </w:r>
          </w:p>
          <w:p w14:paraId="042C3C21"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third parties  </w:t>
            </w:r>
          </w:p>
          <w:p w14:paraId="300B791C"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Road side safety  </w:t>
            </w:r>
          </w:p>
          <w:p w14:paraId="4331E6B6"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6C6CAF27"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 </w:t>
            </w:r>
          </w:p>
          <w:p w14:paraId="20885F9C"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2AC8A1A4"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 </w:t>
            </w:r>
          </w:p>
        </w:tc>
        <w:tc>
          <w:tcPr>
            <w:tcW w:w="5933" w:type="dxa"/>
            <w:tcBorders>
              <w:top w:val="single" w:sz="4" w:space="0" w:color="000000"/>
              <w:left w:val="single" w:sz="4" w:space="0" w:color="000000"/>
              <w:bottom w:val="single" w:sz="4" w:space="0" w:color="000000"/>
              <w:right w:val="single" w:sz="4" w:space="0" w:color="000000"/>
            </w:tcBorders>
            <w:hideMark/>
          </w:tcPr>
          <w:p w14:paraId="6DEDCC5E" w14:textId="77777777" w:rsidR="00E53D39" w:rsidRPr="00E53D39" w:rsidRDefault="00E53D39">
            <w:pPr>
              <w:spacing w:line="242" w:lineRule="auto"/>
              <w:rPr>
                <w:rFonts w:ascii="Georgia" w:hAnsi="Georgia" w:cs="Times New Roman"/>
              </w:rPr>
            </w:pPr>
            <w:r w:rsidRPr="00E53D39">
              <w:rPr>
                <w:rFonts w:ascii="Georgia" w:hAnsi="Georgia" w:cs="Times New Roman"/>
              </w:rPr>
              <w:t xml:space="preserve">Parish Council has one of notice boards sited around the parish.  </w:t>
            </w:r>
          </w:p>
          <w:p w14:paraId="56C63067" w14:textId="77777777" w:rsidR="00E53D39" w:rsidRPr="00E53D39" w:rsidRDefault="00E53D39">
            <w:pPr>
              <w:spacing w:line="242" w:lineRule="auto"/>
              <w:ind w:right="44"/>
              <w:rPr>
                <w:rFonts w:ascii="Georgia" w:hAnsi="Georgia" w:cs="Times New Roman"/>
              </w:rPr>
            </w:pPr>
            <w:r w:rsidRPr="00E53D39">
              <w:rPr>
                <w:rFonts w:ascii="Georgia" w:hAnsi="Georgia" w:cs="Times New Roman"/>
              </w:rPr>
              <w:t xml:space="preserve">All locations have approval by relevant parties, insurance cover, inspected regularly by the Clerk - any repairs/maintenance requirements brought to the attention of the Parish Council. Keys held by the Clerk.  </w:t>
            </w:r>
          </w:p>
          <w:p w14:paraId="0C3BBBCF"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tc>
        <w:tc>
          <w:tcPr>
            <w:tcW w:w="3060" w:type="dxa"/>
            <w:tcBorders>
              <w:top w:val="single" w:sz="4" w:space="0" w:color="000000"/>
              <w:left w:val="single" w:sz="4" w:space="0" w:color="000000"/>
              <w:bottom w:val="single" w:sz="4" w:space="0" w:color="000000"/>
              <w:right w:val="single" w:sz="4" w:space="0" w:color="000000"/>
            </w:tcBorders>
            <w:hideMark/>
          </w:tcPr>
          <w:p w14:paraId="6AA0A640" w14:textId="77777777" w:rsidR="00E53D39" w:rsidRPr="00E53D39" w:rsidRDefault="00E53D39">
            <w:pPr>
              <w:spacing w:line="256" w:lineRule="auto"/>
              <w:rPr>
                <w:rFonts w:ascii="Georgia" w:hAnsi="Georgia" w:cs="Times New Roman"/>
              </w:rPr>
            </w:pPr>
            <w:r w:rsidRPr="00E53D39">
              <w:rPr>
                <w:rFonts w:ascii="Georgia" w:hAnsi="Georgia" w:cs="Times New Roman"/>
              </w:rPr>
              <w:t>Existing procedure adequate.</w:t>
            </w:r>
            <w:r w:rsidRPr="00E53D39">
              <w:rPr>
                <w:rFonts w:ascii="Georgia" w:eastAsia="Times New Roman" w:hAnsi="Georgia" w:cs="Times New Roman"/>
                <w:sz w:val="24"/>
              </w:rPr>
              <w:t xml:space="preserve"> </w:t>
            </w:r>
          </w:p>
        </w:tc>
      </w:tr>
      <w:tr w:rsidR="00E53D39" w:rsidRPr="00E53D39" w14:paraId="17C53628" w14:textId="77777777">
        <w:trPr>
          <w:trHeight w:val="470"/>
        </w:trPr>
        <w:tc>
          <w:tcPr>
            <w:tcW w:w="2449" w:type="dxa"/>
            <w:tcBorders>
              <w:top w:val="single" w:sz="4" w:space="0" w:color="000000"/>
              <w:left w:val="single" w:sz="4" w:space="0" w:color="000000"/>
              <w:bottom w:val="single" w:sz="4" w:space="0" w:color="000000"/>
              <w:right w:val="single" w:sz="4" w:space="0" w:color="000000"/>
            </w:tcBorders>
            <w:hideMark/>
          </w:tcPr>
          <w:p w14:paraId="759C10C8" w14:textId="77777777" w:rsidR="00E53D39" w:rsidRPr="00E53D39" w:rsidRDefault="00E53D39">
            <w:pPr>
              <w:spacing w:line="256" w:lineRule="auto"/>
              <w:ind w:left="1"/>
              <w:rPr>
                <w:rFonts w:ascii="Georgia" w:hAnsi="Georgia" w:cs="Times New Roman"/>
              </w:rPr>
            </w:pPr>
            <w:r w:rsidRPr="00E53D39">
              <w:rPr>
                <w:rFonts w:ascii="Georgia" w:hAnsi="Georgia" w:cs="Times New Roman"/>
              </w:rPr>
              <w:t xml:space="preserve">Street furniture </w:t>
            </w:r>
          </w:p>
        </w:tc>
        <w:tc>
          <w:tcPr>
            <w:tcW w:w="2477" w:type="dxa"/>
            <w:tcBorders>
              <w:top w:val="single" w:sz="4" w:space="0" w:color="000000"/>
              <w:left w:val="single" w:sz="4" w:space="0" w:color="000000"/>
              <w:bottom w:val="single" w:sz="4" w:space="0" w:color="000000"/>
              <w:right w:val="single" w:sz="4" w:space="0" w:color="000000"/>
            </w:tcBorders>
            <w:hideMark/>
          </w:tcPr>
          <w:p w14:paraId="7F3CB61F"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Risk/damage/injury </w:t>
            </w:r>
            <w:proofErr w:type="gramStart"/>
            <w:r w:rsidRPr="00E53D39">
              <w:rPr>
                <w:rFonts w:ascii="Georgia" w:hAnsi="Georgia" w:cs="Times New Roman"/>
              </w:rPr>
              <w:t>to  third</w:t>
            </w:r>
            <w:proofErr w:type="gramEnd"/>
            <w:r w:rsidRPr="00E53D39">
              <w:rPr>
                <w:rFonts w:ascii="Georgia" w:hAnsi="Georgia" w:cs="Times New Roman"/>
              </w:rPr>
              <w:t xml:space="preserve"> parties  </w:t>
            </w:r>
          </w:p>
        </w:tc>
        <w:tc>
          <w:tcPr>
            <w:tcW w:w="763" w:type="dxa"/>
            <w:tcBorders>
              <w:top w:val="single" w:sz="4" w:space="0" w:color="000000"/>
              <w:left w:val="single" w:sz="4" w:space="0" w:color="000000"/>
              <w:bottom w:val="single" w:sz="4" w:space="0" w:color="000000"/>
              <w:right w:val="single" w:sz="4" w:space="0" w:color="000000"/>
            </w:tcBorders>
            <w:hideMark/>
          </w:tcPr>
          <w:p w14:paraId="5723D200"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 </w:t>
            </w:r>
          </w:p>
        </w:tc>
        <w:tc>
          <w:tcPr>
            <w:tcW w:w="5933" w:type="dxa"/>
            <w:tcBorders>
              <w:top w:val="single" w:sz="4" w:space="0" w:color="000000"/>
              <w:left w:val="single" w:sz="4" w:space="0" w:color="000000"/>
              <w:bottom w:val="single" w:sz="4" w:space="0" w:color="000000"/>
              <w:right w:val="single" w:sz="4" w:space="0" w:color="000000"/>
            </w:tcBorders>
            <w:hideMark/>
          </w:tcPr>
          <w:p w14:paraId="143C24E4"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The Parish Council is responsible for one village sign, Seats around the village and other items such as litter and dog waste bins (all identified in the Asset Register). All items are covered by insurance. Monthly inspections are carried out and all reports of damage or faults are reported to Council and/or dealt with.  </w:t>
            </w:r>
          </w:p>
        </w:tc>
        <w:tc>
          <w:tcPr>
            <w:tcW w:w="3060" w:type="dxa"/>
            <w:tcBorders>
              <w:top w:val="single" w:sz="4" w:space="0" w:color="000000"/>
              <w:left w:val="single" w:sz="4" w:space="0" w:color="000000"/>
              <w:bottom w:val="single" w:sz="4" w:space="0" w:color="000000"/>
              <w:right w:val="single" w:sz="4" w:space="0" w:color="000000"/>
            </w:tcBorders>
            <w:hideMark/>
          </w:tcPr>
          <w:p w14:paraId="625FFEF7" w14:textId="77777777" w:rsidR="00E53D39" w:rsidRPr="00E53D39" w:rsidRDefault="00E53D39">
            <w:pPr>
              <w:spacing w:line="256" w:lineRule="auto"/>
              <w:rPr>
                <w:rFonts w:ascii="Georgia" w:hAnsi="Georgia" w:cs="Times New Roman"/>
              </w:rPr>
            </w:pPr>
            <w:r w:rsidRPr="00E53D39">
              <w:rPr>
                <w:rFonts w:ascii="Georgia" w:hAnsi="Georgia" w:cs="Times New Roman"/>
              </w:rPr>
              <w:t>Existing procedure adequate.</w:t>
            </w:r>
            <w:r w:rsidRPr="00E53D39">
              <w:rPr>
                <w:rFonts w:ascii="Georgia" w:eastAsia="Times New Roman" w:hAnsi="Georgia" w:cs="Times New Roman"/>
                <w:sz w:val="24"/>
              </w:rPr>
              <w:t xml:space="preserve"> </w:t>
            </w:r>
          </w:p>
        </w:tc>
      </w:tr>
      <w:tr w:rsidR="00E53D39" w:rsidRPr="00E53D39" w14:paraId="33B0B13E" w14:textId="77777777">
        <w:trPr>
          <w:trHeight w:val="1387"/>
        </w:trPr>
        <w:tc>
          <w:tcPr>
            <w:tcW w:w="2449" w:type="dxa"/>
            <w:tcBorders>
              <w:top w:val="single" w:sz="4" w:space="0" w:color="000000"/>
              <w:left w:val="single" w:sz="4" w:space="0" w:color="000000"/>
              <w:bottom w:val="single" w:sz="4" w:space="0" w:color="000000"/>
              <w:right w:val="single" w:sz="4" w:space="0" w:color="000000"/>
            </w:tcBorders>
            <w:hideMark/>
          </w:tcPr>
          <w:p w14:paraId="03BB49A4"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Meeting location </w:t>
            </w:r>
          </w:p>
        </w:tc>
        <w:tc>
          <w:tcPr>
            <w:tcW w:w="2477" w:type="dxa"/>
            <w:tcBorders>
              <w:top w:val="single" w:sz="4" w:space="0" w:color="000000"/>
              <w:left w:val="single" w:sz="4" w:space="0" w:color="000000"/>
              <w:bottom w:val="single" w:sz="4" w:space="0" w:color="000000"/>
              <w:right w:val="single" w:sz="4" w:space="0" w:color="000000"/>
            </w:tcBorders>
            <w:hideMark/>
          </w:tcPr>
          <w:p w14:paraId="4304D964"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Adequacy  </w:t>
            </w:r>
          </w:p>
          <w:p w14:paraId="2C14AFBD"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Health &amp; Safety  </w:t>
            </w:r>
          </w:p>
          <w:p w14:paraId="30A6BA68"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14:paraId="0749EBF8"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 </w:t>
            </w:r>
          </w:p>
          <w:p w14:paraId="39EE47CF"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H </w:t>
            </w:r>
          </w:p>
        </w:tc>
        <w:tc>
          <w:tcPr>
            <w:tcW w:w="5933" w:type="dxa"/>
            <w:tcBorders>
              <w:top w:val="single" w:sz="4" w:space="0" w:color="000000"/>
              <w:left w:val="single" w:sz="4" w:space="0" w:color="000000"/>
              <w:bottom w:val="single" w:sz="4" w:space="0" w:color="000000"/>
              <w:right w:val="single" w:sz="4" w:space="0" w:color="000000"/>
            </w:tcBorders>
            <w:hideMark/>
          </w:tcPr>
          <w:p w14:paraId="0545AB51" w14:textId="77777777" w:rsidR="00E53D39" w:rsidRPr="00E53D39" w:rsidRDefault="00E53D39">
            <w:pPr>
              <w:spacing w:line="242" w:lineRule="auto"/>
              <w:ind w:right="19"/>
              <w:rPr>
                <w:rFonts w:ascii="Georgia" w:hAnsi="Georgia" w:cs="Times New Roman"/>
              </w:rPr>
            </w:pPr>
            <w:r w:rsidRPr="00E53D39">
              <w:rPr>
                <w:rFonts w:ascii="Georgia" w:hAnsi="Georgia" w:cs="Times New Roman"/>
              </w:rPr>
              <w:t xml:space="preserve">The Parish Council Meetings are held at Bentley Memorial Hall when not in lockdown. The premises and the facilities are not considered to be adequate for the Clerk, Councillors and Public who attend from Health and Safety and comfort aspects.  </w:t>
            </w:r>
          </w:p>
          <w:p w14:paraId="5CC9F11B" w14:textId="77777777" w:rsidR="00E53D39" w:rsidRPr="00E53D39" w:rsidRDefault="00E53D39">
            <w:pPr>
              <w:spacing w:line="256" w:lineRule="auto"/>
              <w:rPr>
                <w:rFonts w:ascii="Georgia" w:hAnsi="Georgia" w:cs="Times New Roman"/>
              </w:rPr>
            </w:pPr>
            <w:r w:rsidRPr="00E53D39">
              <w:rPr>
                <w:rFonts w:ascii="Georgia" w:hAnsi="Georgia" w:cs="Times New Roman"/>
              </w:rPr>
              <w:lastRenderedPageBreak/>
              <w:t xml:space="preserve"> </w:t>
            </w:r>
          </w:p>
        </w:tc>
        <w:tc>
          <w:tcPr>
            <w:tcW w:w="3060" w:type="dxa"/>
            <w:tcBorders>
              <w:top w:val="single" w:sz="4" w:space="0" w:color="000000"/>
              <w:left w:val="single" w:sz="4" w:space="0" w:color="000000"/>
              <w:bottom w:val="single" w:sz="4" w:space="0" w:color="000000"/>
              <w:right w:val="single" w:sz="4" w:space="0" w:color="000000"/>
            </w:tcBorders>
            <w:hideMark/>
          </w:tcPr>
          <w:p w14:paraId="4A3378DE" w14:textId="5C47038E" w:rsidR="00E53D39" w:rsidRPr="00E53D39" w:rsidRDefault="00E53D39">
            <w:pPr>
              <w:spacing w:line="256" w:lineRule="auto"/>
              <w:rPr>
                <w:rFonts w:ascii="Georgia" w:hAnsi="Georgia" w:cs="Times New Roman"/>
              </w:rPr>
            </w:pPr>
            <w:r w:rsidRPr="00E53D39">
              <w:rPr>
                <w:rFonts w:ascii="Georgia" w:hAnsi="Georgia" w:cs="Times New Roman"/>
              </w:rPr>
              <w:lastRenderedPageBreak/>
              <w:t>Existing locations inadequate and high health and safety risk. They are currently subject to investigation and possible litigation against th</w:t>
            </w:r>
            <w:r w:rsidR="008E080C">
              <w:rPr>
                <w:rFonts w:ascii="Georgia" w:hAnsi="Georgia" w:cs="Times New Roman"/>
              </w:rPr>
              <w:t xml:space="preserve">e </w:t>
            </w:r>
            <w:r w:rsidRPr="00E53D39">
              <w:rPr>
                <w:rFonts w:ascii="Georgia" w:hAnsi="Georgia" w:cs="Times New Roman"/>
              </w:rPr>
              <w:lastRenderedPageBreak/>
              <w:t>builder.</w:t>
            </w:r>
          </w:p>
        </w:tc>
      </w:tr>
      <w:tr w:rsidR="00E53D39" w:rsidRPr="00E53D39" w14:paraId="413DBA94" w14:textId="77777777">
        <w:trPr>
          <w:trHeight w:val="1622"/>
        </w:trPr>
        <w:tc>
          <w:tcPr>
            <w:tcW w:w="2449" w:type="dxa"/>
            <w:tcBorders>
              <w:top w:val="single" w:sz="4" w:space="0" w:color="000000"/>
              <w:left w:val="single" w:sz="4" w:space="0" w:color="000000"/>
              <w:bottom w:val="single" w:sz="4" w:space="0" w:color="000000"/>
              <w:right w:val="single" w:sz="4" w:space="0" w:color="000000"/>
            </w:tcBorders>
            <w:hideMark/>
          </w:tcPr>
          <w:p w14:paraId="1C8C7423" w14:textId="77777777" w:rsidR="00E53D39" w:rsidRPr="00E53D39" w:rsidRDefault="00E53D39">
            <w:pPr>
              <w:spacing w:line="256" w:lineRule="auto"/>
              <w:ind w:left="5"/>
              <w:rPr>
                <w:rFonts w:ascii="Georgia" w:hAnsi="Georgia" w:cs="Times New Roman"/>
              </w:rPr>
            </w:pPr>
            <w:r w:rsidRPr="00E53D39">
              <w:rPr>
                <w:rFonts w:ascii="Georgia" w:hAnsi="Georgia" w:cs="Times New Roman"/>
              </w:rPr>
              <w:lastRenderedPageBreak/>
              <w:t xml:space="preserve">Council records – paper </w:t>
            </w:r>
          </w:p>
        </w:tc>
        <w:tc>
          <w:tcPr>
            <w:tcW w:w="2477" w:type="dxa"/>
            <w:tcBorders>
              <w:top w:val="single" w:sz="4" w:space="0" w:color="000000"/>
              <w:left w:val="single" w:sz="4" w:space="0" w:color="000000"/>
              <w:bottom w:val="single" w:sz="4" w:space="0" w:color="000000"/>
              <w:right w:val="single" w:sz="4" w:space="0" w:color="000000"/>
            </w:tcBorders>
            <w:hideMark/>
          </w:tcPr>
          <w:p w14:paraId="535029AC" w14:textId="1B5392BD" w:rsidR="00E53D39" w:rsidRPr="00E53D39" w:rsidRDefault="00E53D39">
            <w:pPr>
              <w:spacing w:line="242" w:lineRule="auto"/>
              <w:ind w:right="576"/>
              <w:rPr>
                <w:rFonts w:ascii="Georgia" w:hAnsi="Georgia" w:cs="Times New Roman"/>
              </w:rPr>
            </w:pPr>
            <w:r w:rsidRPr="00E53D39">
              <w:rPr>
                <w:rFonts w:ascii="Georgia" w:hAnsi="Georgia" w:cs="Times New Roman"/>
              </w:rPr>
              <w:t xml:space="preserve">Loss </w:t>
            </w:r>
            <w:r w:rsidR="00004714" w:rsidRPr="00E53D39">
              <w:rPr>
                <w:rFonts w:ascii="Georgia" w:hAnsi="Georgia" w:cs="Times New Roman"/>
              </w:rPr>
              <w:t>through</w:t>
            </w:r>
            <w:r w:rsidR="00004714">
              <w:rPr>
                <w:rFonts w:ascii="Georgia" w:hAnsi="Georgia" w:cs="Times New Roman"/>
              </w:rPr>
              <w:t>:</w:t>
            </w:r>
            <w:r w:rsidRPr="00E53D39">
              <w:rPr>
                <w:rFonts w:ascii="Georgia" w:hAnsi="Georgia" w:cs="Times New Roman"/>
              </w:rPr>
              <w:t xml:space="preserve"> theft  </w:t>
            </w:r>
          </w:p>
          <w:p w14:paraId="455B85D9"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fire  </w:t>
            </w:r>
          </w:p>
          <w:p w14:paraId="632AB1EB"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damage  </w:t>
            </w:r>
          </w:p>
        </w:tc>
        <w:tc>
          <w:tcPr>
            <w:tcW w:w="763" w:type="dxa"/>
            <w:tcBorders>
              <w:top w:val="single" w:sz="4" w:space="0" w:color="000000"/>
              <w:left w:val="single" w:sz="4" w:space="0" w:color="000000"/>
              <w:bottom w:val="single" w:sz="4" w:space="0" w:color="000000"/>
              <w:right w:val="single" w:sz="4" w:space="0" w:color="000000"/>
            </w:tcBorders>
            <w:hideMark/>
          </w:tcPr>
          <w:p w14:paraId="77F86746"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0F9EDFA5"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 </w:t>
            </w:r>
          </w:p>
          <w:p w14:paraId="5CF6701E"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M </w:t>
            </w:r>
          </w:p>
          <w:p w14:paraId="75380B0F"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 </w:t>
            </w:r>
          </w:p>
        </w:tc>
        <w:tc>
          <w:tcPr>
            <w:tcW w:w="5933" w:type="dxa"/>
            <w:tcBorders>
              <w:top w:val="single" w:sz="4" w:space="0" w:color="000000"/>
              <w:left w:val="single" w:sz="4" w:space="0" w:color="000000"/>
              <w:bottom w:val="single" w:sz="4" w:space="0" w:color="000000"/>
              <w:right w:val="single" w:sz="4" w:space="0" w:color="000000"/>
            </w:tcBorders>
            <w:hideMark/>
          </w:tcPr>
          <w:p w14:paraId="020D2854"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The Parish Council records are stored at Bentley Memorial Hall and at the Clerk’s home. Records include historical correspondence, minute books and copies, leases for land or property, records such as personnel, insurance, salaries etc. Recent materials are in a (metal filing cabinet (not fire-proof)) and older more historical records in the Memorial Hall Storeroom.  </w:t>
            </w:r>
          </w:p>
        </w:tc>
        <w:tc>
          <w:tcPr>
            <w:tcW w:w="3060" w:type="dxa"/>
            <w:tcBorders>
              <w:top w:val="single" w:sz="4" w:space="0" w:color="000000"/>
              <w:left w:val="single" w:sz="4" w:space="0" w:color="000000"/>
              <w:bottom w:val="single" w:sz="4" w:space="0" w:color="000000"/>
              <w:right w:val="single" w:sz="4" w:space="0" w:color="000000"/>
            </w:tcBorders>
            <w:hideMark/>
          </w:tcPr>
          <w:p w14:paraId="4DD0C4F4"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Damage (apart from fire) and  </w:t>
            </w:r>
          </w:p>
          <w:p w14:paraId="5D20A573" w14:textId="77777777" w:rsidR="00E53D39" w:rsidRPr="00E53D39" w:rsidRDefault="00E53D39">
            <w:pPr>
              <w:spacing w:after="38" w:line="242" w:lineRule="auto"/>
              <w:rPr>
                <w:rFonts w:ascii="Georgia" w:hAnsi="Georgia" w:cs="Times New Roman"/>
              </w:rPr>
            </w:pPr>
            <w:r w:rsidRPr="00E53D39">
              <w:rPr>
                <w:rFonts w:ascii="Georgia" w:hAnsi="Georgia" w:cs="Times New Roman"/>
              </w:rPr>
              <w:t xml:space="preserve">Theft is unlikely and so provision adequate. Deeds/leases copied and deposited off-site.  </w:t>
            </w:r>
          </w:p>
          <w:p w14:paraId="48781155" w14:textId="77777777" w:rsidR="00E53D39" w:rsidRPr="00E53D39" w:rsidRDefault="00E53D39">
            <w:pPr>
              <w:spacing w:line="256" w:lineRule="auto"/>
              <w:rPr>
                <w:rFonts w:ascii="Georgia" w:hAnsi="Georgia" w:cs="Times New Roman"/>
              </w:rPr>
            </w:pPr>
            <w:r w:rsidRPr="00E53D39">
              <w:rPr>
                <w:rFonts w:ascii="Georgia" w:eastAsia="Times New Roman" w:hAnsi="Georgia" w:cs="Times New Roman"/>
                <w:sz w:val="24"/>
              </w:rPr>
              <w:t xml:space="preserve"> </w:t>
            </w:r>
          </w:p>
        </w:tc>
      </w:tr>
      <w:tr w:rsidR="00E53D39" w:rsidRPr="00E53D39" w14:paraId="588F7240" w14:textId="77777777">
        <w:trPr>
          <w:trHeight w:val="931"/>
        </w:trPr>
        <w:tc>
          <w:tcPr>
            <w:tcW w:w="2449" w:type="dxa"/>
            <w:tcBorders>
              <w:top w:val="single" w:sz="4" w:space="0" w:color="000000"/>
              <w:left w:val="single" w:sz="4" w:space="0" w:color="000000"/>
              <w:bottom w:val="single" w:sz="4" w:space="0" w:color="000000"/>
              <w:right w:val="single" w:sz="4" w:space="0" w:color="000000"/>
            </w:tcBorders>
            <w:hideMark/>
          </w:tcPr>
          <w:p w14:paraId="782B8B4A" w14:textId="77777777" w:rsidR="00E53D39" w:rsidRPr="00E53D39" w:rsidRDefault="00E53D39">
            <w:pPr>
              <w:spacing w:line="256" w:lineRule="auto"/>
              <w:ind w:left="5"/>
              <w:rPr>
                <w:rFonts w:ascii="Georgia" w:hAnsi="Georgia" w:cs="Times New Roman"/>
              </w:rPr>
            </w:pPr>
            <w:r w:rsidRPr="00E53D39">
              <w:rPr>
                <w:rFonts w:ascii="Georgia" w:hAnsi="Georgia" w:cs="Times New Roman"/>
              </w:rPr>
              <w:t xml:space="preserve">Council records - electronic </w:t>
            </w:r>
          </w:p>
        </w:tc>
        <w:tc>
          <w:tcPr>
            <w:tcW w:w="2477" w:type="dxa"/>
            <w:tcBorders>
              <w:top w:val="single" w:sz="4" w:space="0" w:color="000000"/>
              <w:left w:val="single" w:sz="4" w:space="0" w:color="000000"/>
              <w:bottom w:val="single" w:sz="4" w:space="0" w:color="000000"/>
              <w:right w:val="single" w:sz="4" w:space="0" w:color="000000"/>
            </w:tcBorders>
            <w:hideMark/>
          </w:tcPr>
          <w:p w14:paraId="398B99AF" w14:textId="719BECF9" w:rsidR="00E53D39" w:rsidRPr="00E53D39" w:rsidRDefault="00E53D39">
            <w:pPr>
              <w:spacing w:line="256" w:lineRule="auto"/>
              <w:ind w:right="287"/>
              <w:rPr>
                <w:rFonts w:ascii="Georgia" w:hAnsi="Georgia" w:cs="Times New Roman"/>
              </w:rPr>
            </w:pPr>
            <w:r w:rsidRPr="00E53D39">
              <w:rPr>
                <w:rFonts w:ascii="Georgia" w:hAnsi="Georgia" w:cs="Times New Roman"/>
              </w:rPr>
              <w:t xml:space="preserve">Loss through:  Theft, fire, </w:t>
            </w:r>
            <w:r w:rsidR="00731BF8" w:rsidRPr="00E53D39">
              <w:rPr>
                <w:rFonts w:ascii="Georgia" w:hAnsi="Georgia" w:cs="Times New Roman"/>
              </w:rPr>
              <w:t>damage corruption</w:t>
            </w:r>
            <w:r w:rsidRPr="00E53D39">
              <w:rPr>
                <w:rFonts w:ascii="Georgia" w:hAnsi="Georgia" w:cs="Times New Roman"/>
              </w:rPr>
              <w:t xml:space="preserve"> of computer  </w:t>
            </w:r>
          </w:p>
        </w:tc>
        <w:tc>
          <w:tcPr>
            <w:tcW w:w="763" w:type="dxa"/>
            <w:tcBorders>
              <w:top w:val="single" w:sz="4" w:space="0" w:color="000000"/>
              <w:left w:val="single" w:sz="4" w:space="0" w:color="000000"/>
              <w:bottom w:val="single" w:sz="4" w:space="0" w:color="000000"/>
              <w:right w:val="single" w:sz="4" w:space="0" w:color="000000"/>
            </w:tcBorders>
            <w:hideMark/>
          </w:tcPr>
          <w:p w14:paraId="3B939588"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 </w:t>
            </w:r>
          </w:p>
          <w:p w14:paraId="27DC5CC6" w14:textId="77777777" w:rsidR="00E53D39" w:rsidRPr="00E53D39" w:rsidRDefault="00E53D39">
            <w:pPr>
              <w:spacing w:line="256" w:lineRule="auto"/>
              <w:rPr>
                <w:rFonts w:ascii="Georgia" w:hAnsi="Georgia" w:cs="Times New Roman"/>
              </w:rPr>
            </w:pPr>
            <w:r w:rsidRPr="00E53D39">
              <w:rPr>
                <w:rFonts w:ascii="Georgia" w:hAnsi="Georgia" w:cs="Times New Roman"/>
              </w:rPr>
              <w:t xml:space="preserve">LM </w:t>
            </w:r>
          </w:p>
        </w:tc>
        <w:tc>
          <w:tcPr>
            <w:tcW w:w="5933" w:type="dxa"/>
            <w:tcBorders>
              <w:top w:val="single" w:sz="4" w:space="0" w:color="000000"/>
              <w:left w:val="single" w:sz="4" w:space="0" w:color="000000"/>
              <w:bottom w:val="single" w:sz="4" w:space="0" w:color="000000"/>
              <w:right w:val="single" w:sz="4" w:space="0" w:color="000000"/>
            </w:tcBorders>
            <w:hideMark/>
          </w:tcPr>
          <w:p w14:paraId="4BDFCDA7" w14:textId="77777777" w:rsidR="00E53D39" w:rsidRPr="00E53D39" w:rsidRDefault="00E53D39">
            <w:pPr>
              <w:spacing w:line="256" w:lineRule="auto"/>
              <w:rPr>
                <w:rFonts w:ascii="Georgia" w:hAnsi="Georgia" w:cs="Times New Roman"/>
              </w:rPr>
            </w:pPr>
            <w:r w:rsidRPr="00E53D39">
              <w:rPr>
                <w:rFonts w:ascii="Georgia" w:hAnsi="Georgia" w:cs="Times New Roman"/>
              </w:rPr>
              <w:t>The Parish Council’s electronic records are stored on the Clerks computer. Files constantly back up using Microsoft One Drive and can be accessed via username and password from any other terminal.</w:t>
            </w:r>
          </w:p>
        </w:tc>
        <w:tc>
          <w:tcPr>
            <w:tcW w:w="3060" w:type="dxa"/>
            <w:tcBorders>
              <w:top w:val="single" w:sz="4" w:space="0" w:color="000000"/>
              <w:left w:val="single" w:sz="4" w:space="0" w:color="000000"/>
              <w:bottom w:val="single" w:sz="4" w:space="0" w:color="000000"/>
              <w:right w:val="single" w:sz="4" w:space="0" w:color="000000"/>
            </w:tcBorders>
            <w:hideMark/>
          </w:tcPr>
          <w:p w14:paraId="63E16292" w14:textId="77777777" w:rsidR="00E53D39" w:rsidRPr="00E53D39" w:rsidRDefault="00E53D39">
            <w:pPr>
              <w:spacing w:line="256" w:lineRule="auto"/>
              <w:ind w:right="179"/>
              <w:rPr>
                <w:rFonts w:ascii="Georgia" w:hAnsi="Georgia" w:cs="Times New Roman"/>
              </w:rPr>
            </w:pPr>
            <w:r w:rsidRPr="00E53D39">
              <w:rPr>
                <w:rFonts w:ascii="Georgia" w:hAnsi="Georgia" w:cs="Times New Roman"/>
              </w:rPr>
              <w:t xml:space="preserve">Files are backed up on Microsoft One Drive.  </w:t>
            </w:r>
          </w:p>
        </w:tc>
      </w:tr>
    </w:tbl>
    <w:p w14:paraId="121EDAB8" w14:textId="77777777" w:rsidR="00E53D39" w:rsidRPr="00E53D39" w:rsidRDefault="00E53D39" w:rsidP="00E53D39">
      <w:pPr>
        <w:spacing w:line="256" w:lineRule="auto"/>
        <w:rPr>
          <w:rFonts w:ascii="Georgia" w:hAnsi="Georgia" w:cs="Times New Roman"/>
        </w:rPr>
      </w:pPr>
      <w:r w:rsidRPr="00E53D39">
        <w:rPr>
          <w:rFonts w:ascii="Georgia" w:hAnsi="Georgia" w:cs="Times New Roman"/>
        </w:rPr>
        <w:t xml:space="preserve"> </w:t>
      </w:r>
    </w:p>
    <w:p w14:paraId="42645CB8" w14:textId="77777777" w:rsidR="00E53D39" w:rsidRPr="00E53D39" w:rsidRDefault="00E53D39" w:rsidP="00E53D39">
      <w:pPr>
        <w:rPr>
          <w:rFonts w:ascii="Georgia" w:hAnsi="Georgia" w:cs="Times New Roman"/>
        </w:rPr>
      </w:pPr>
    </w:p>
    <w:p w14:paraId="1F45DEAE" w14:textId="77777777" w:rsidR="00E53D39" w:rsidRPr="00E53D39" w:rsidRDefault="00E53D39" w:rsidP="00E53D39">
      <w:pPr>
        <w:rPr>
          <w:rFonts w:ascii="Georgia" w:hAnsi="Georgia" w:cs="Times New Roman"/>
        </w:rPr>
      </w:pPr>
    </w:p>
    <w:p w14:paraId="567C78E6" w14:textId="77777777" w:rsidR="00E53D39" w:rsidRPr="00E53D39" w:rsidRDefault="00E53D39" w:rsidP="00E53D39">
      <w:pPr>
        <w:rPr>
          <w:rFonts w:ascii="Georgia" w:hAnsi="Georgia" w:cs="Times New Roman"/>
        </w:rPr>
      </w:pPr>
    </w:p>
    <w:p w14:paraId="0036F889" w14:textId="77777777" w:rsidR="00E53D39" w:rsidRDefault="00E53D39" w:rsidP="00E53D39">
      <w:pPr>
        <w:rPr>
          <w:rFonts w:ascii="Georgia" w:hAnsi="Georgia" w:cs="Times New Roman"/>
        </w:rPr>
      </w:pPr>
    </w:p>
    <w:p w14:paraId="298ECF29" w14:textId="77777777" w:rsidR="008E080C" w:rsidRDefault="008E080C" w:rsidP="00E53D39">
      <w:pPr>
        <w:rPr>
          <w:rFonts w:ascii="Georgia" w:hAnsi="Georgia" w:cs="Times New Roman"/>
        </w:rPr>
      </w:pPr>
    </w:p>
    <w:p w14:paraId="43DF0929" w14:textId="77777777" w:rsidR="008E080C" w:rsidRDefault="008E080C" w:rsidP="00E53D39">
      <w:pPr>
        <w:rPr>
          <w:rFonts w:ascii="Georgia" w:hAnsi="Georgia" w:cs="Times New Roman"/>
        </w:rPr>
      </w:pPr>
    </w:p>
    <w:p w14:paraId="6A8F771C" w14:textId="77777777" w:rsidR="008E080C" w:rsidRDefault="008E080C" w:rsidP="00E53D39">
      <w:pPr>
        <w:rPr>
          <w:rFonts w:ascii="Georgia" w:hAnsi="Georgia" w:cs="Times New Roman"/>
        </w:rPr>
      </w:pPr>
    </w:p>
    <w:p w14:paraId="5885B8BE" w14:textId="77777777" w:rsidR="008E080C" w:rsidRDefault="008E080C" w:rsidP="00E53D39">
      <w:pPr>
        <w:rPr>
          <w:rFonts w:ascii="Georgia" w:hAnsi="Georgia" w:cs="Times New Roman"/>
        </w:rPr>
      </w:pPr>
    </w:p>
    <w:p w14:paraId="1C6EBAC1" w14:textId="77777777" w:rsidR="008E080C" w:rsidRDefault="008E080C" w:rsidP="00E53D39">
      <w:pPr>
        <w:rPr>
          <w:rFonts w:ascii="Georgia" w:hAnsi="Georgia" w:cs="Times New Roman"/>
        </w:rPr>
      </w:pPr>
    </w:p>
    <w:p w14:paraId="00CD6C22" w14:textId="77777777" w:rsidR="008E080C" w:rsidRPr="00E53D39" w:rsidRDefault="008E080C" w:rsidP="00E53D39">
      <w:pPr>
        <w:rPr>
          <w:rFonts w:ascii="Georgia" w:hAnsi="Georgia" w:cs="Times New Roman"/>
        </w:rPr>
      </w:pPr>
    </w:p>
    <w:p w14:paraId="57E93F3D" w14:textId="7B160259" w:rsidR="00E53D39" w:rsidRPr="00FC6865" w:rsidRDefault="00FC6865" w:rsidP="00E53D39">
      <w:pPr>
        <w:rPr>
          <w:rFonts w:ascii="Rastanty Cortez" w:hAnsi="Rastanty Cortez" w:cs="Times New Roman"/>
          <w:b/>
          <w:bCs/>
          <w:sz w:val="32"/>
          <w:szCs w:val="32"/>
        </w:rPr>
      </w:pPr>
      <w:r w:rsidRPr="00FC6865">
        <w:rPr>
          <w:rFonts w:ascii="Rastanty Cortez" w:hAnsi="Rastanty Cortez" w:cs="Times New Roman"/>
          <w:b/>
          <w:bCs/>
          <w:sz w:val="32"/>
          <w:szCs w:val="32"/>
        </w:rPr>
        <w:t>Emma Wadey</w:t>
      </w:r>
    </w:p>
    <w:p w14:paraId="00BE69B2" w14:textId="77777777" w:rsidR="00E53D39" w:rsidRPr="00FC6865" w:rsidRDefault="00E53D39" w:rsidP="00FC6865">
      <w:pPr>
        <w:rPr>
          <w:rFonts w:ascii="Georgia" w:hAnsi="Georgia" w:cs="Times New Roman"/>
          <w:sz w:val="22"/>
          <w:szCs w:val="22"/>
        </w:rPr>
      </w:pPr>
      <w:r w:rsidRPr="00FC6865">
        <w:rPr>
          <w:rFonts w:ascii="Georgia" w:hAnsi="Georgia" w:cs="Times New Roman"/>
          <w:sz w:val="22"/>
          <w:szCs w:val="22"/>
        </w:rPr>
        <w:t>Clerk &amp; RFO Bentley Parish Council</w:t>
      </w:r>
    </w:p>
    <w:p w14:paraId="08CACAF3" w14:textId="77777777" w:rsidR="00E53D39" w:rsidRPr="00E53D39" w:rsidRDefault="00E53D39">
      <w:pPr>
        <w:rPr>
          <w:rFonts w:ascii="Georgia" w:hAnsi="Georgia"/>
        </w:rPr>
      </w:pPr>
    </w:p>
    <w:sectPr w:rsidR="00E53D39" w:rsidRPr="00E53D39" w:rsidSect="00356812">
      <w:headerReference w:type="default" r:id="rId7"/>
      <w:pgSz w:w="16820" w:h="11900" w:orient="landscape"/>
      <w:pgMar w:top="1440" w:right="40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E660" w14:textId="77777777" w:rsidR="007105F2" w:rsidRDefault="007105F2" w:rsidP="00CB4AD5">
      <w:r>
        <w:separator/>
      </w:r>
    </w:p>
  </w:endnote>
  <w:endnote w:type="continuationSeparator" w:id="0">
    <w:p w14:paraId="12DD334C" w14:textId="77777777" w:rsidR="007105F2" w:rsidRDefault="007105F2" w:rsidP="00C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612FA" w14:textId="77777777" w:rsidR="007105F2" w:rsidRDefault="007105F2" w:rsidP="00CB4AD5">
      <w:r>
        <w:separator/>
      </w:r>
    </w:p>
  </w:footnote>
  <w:footnote w:type="continuationSeparator" w:id="0">
    <w:p w14:paraId="2AC43D25" w14:textId="77777777" w:rsidR="007105F2" w:rsidRDefault="007105F2" w:rsidP="00CB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950" w14:textId="067747AF" w:rsidR="00CB4AD5" w:rsidRDefault="00CB4AD5">
    <w:pPr>
      <w:pStyle w:val="Header"/>
    </w:pPr>
    <w:r>
      <w:rPr>
        <w:noProof/>
      </w:rPr>
      <w:drawing>
        <wp:anchor distT="0" distB="0" distL="114300" distR="114300" simplePos="0" relativeHeight="251658240" behindDoc="1" locked="1" layoutInCell="1" allowOverlap="1" wp14:anchorId="2905B5E1" wp14:editId="267D74CC">
          <wp:simplePos x="0" y="0"/>
          <wp:positionH relativeFrom="page">
            <wp:posOffset>3175</wp:posOffset>
          </wp:positionH>
          <wp:positionV relativeFrom="page">
            <wp:posOffset>0</wp:posOffset>
          </wp:positionV>
          <wp:extent cx="10685145" cy="755967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85145" cy="7559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446"/>
    <w:multiLevelType w:val="hybridMultilevel"/>
    <w:tmpl w:val="2E168E1A"/>
    <w:lvl w:ilvl="0" w:tplc="0D72394E">
      <w:start w:val="1"/>
      <w:numFmt w:val="bullet"/>
      <w:lvlText w:val="•"/>
      <w:lvlJc w:val="left"/>
      <w:pPr>
        <w:ind w:left="126" w:firstLine="0"/>
      </w:pPr>
      <w:rPr>
        <w:rFonts w:ascii="Arial" w:eastAsia="Arial" w:hAnsi="Arial" w:cs="Arial"/>
        <w:b w:val="0"/>
        <w:i w:val="0"/>
        <w:strike w:val="0"/>
        <w:dstrike w:val="0"/>
        <w:color w:val="000080"/>
        <w:sz w:val="20"/>
        <w:szCs w:val="20"/>
        <w:u w:val="none" w:color="000000"/>
        <w:effect w:val="none"/>
        <w:bdr w:val="none" w:sz="0" w:space="0" w:color="auto" w:frame="1"/>
        <w:vertAlign w:val="baseline"/>
      </w:rPr>
    </w:lvl>
    <w:lvl w:ilvl="1" w:tplc="B1DE0F52">
      <w:start w:val="1"/>
      <w:numFmt w:val="bullet"/>
      <w:lvlText w:val="o"/>
      <w:lvlJc w:val="left"/>
      <w:pPr>
        <w:ind w:left="1080" w:firstLine="0"/>
      </w:pPr>
      <w:rPr>
        <w:rFonts w:ascii="Arial" w:eastAsia="Arial" w:hAnsi="Arial" w:cs="Arial"/>
        <w:b w:val="0"/>
        <w:i w:val="0"/>
        <w:strike w:val="0"/>
        <w:dstrike w:val="0"/>
        <w:color w:val="000080"/>
        <w:sz w:val="20"/>
        <w:szCs w:val="20"/>
        <w:u w:val="none" w:color="000000"/>
        <w:effect w:val="none"/>
        <w:bdr w:val="none" w:sz="0" w:space="0" w:color="auto" w:frame="1"/>
        <w:vertAlign w:val="baseline"/>
      </w:rPr>
    </w:lvl>
    <w:lvl w:ilvl="2" w:tplc="FFF297D6">
      <w:start w:val="1"/>
      <w:numFmt w:val="bullet"/>
      <w:lvlText w:val="▪"/>
      <w:lvlJc w:val="left"/>
      <w:pPr>
        <w:ind w:left="1800" w:firstLine="0"/>
      </w:pPr>
      <w:rPr>
        <w:rFonts w:ascii="Arial" w:eastAsia="Arial" w:hAnsi="Arial" w:cs="Arial"/>
        <w:b w:val="0"/>
        <w:i w:val="0"/>
        <w:strike w:val="0"/>
        <w:dstrike w:val="0"/>
        <w:color w:val="000080"/>
        <w:sz w:val="20"/>
        <w:szCs w:val="20"/>
        <w:u w:val="none" w:color="000000"/>
        <w:effect w:val="none"/>
        <w:bdr w:val="none" w:sz="0" w:space="0" w:color="auto" w:frame="1"/>
        <w:vertAlign w:val="baseline"/>
      </w:rPr>
    </w:lvl>
    <w:lvl w:ilvl="3" w:tplc="6CA08F2E">
      <w:start w:val="1"/>
      <w:numFmt w:val="bullet"/>
      <w:lvlText w:val="•"/>
      <w:lvlJc w:val="left"/>
      <w:pPr>
        <w:ind w:left="2520" w:firstLine="0"/>
      </w:pPr>
      <w:rPr>
        <w:rFonts w:ascii="Arial" w:eastAsia="Arial" w:hAnsi="Arial" w:cs="Arial"/>
        <w:b w:val="0"/>
        <w:i w:val="0"/>
        <w:strike w:val="0"/>
        <w:dstrike w:val="0"/>
        <w:color w:val="000080"/>
        <w:sz w:val="20"/>
        <w:szCs w:val="20"/>
        <w:u w:val="none" w:color="000000"/>
        <w:effect w:val="none"/>
        <w:bdr w:val="none" w:sz="0" w:space="0" w:color="auto" w:frame="1"/>
        <w:vertAlign w:val="baseline"/>
      </w:rPr>
    </w:lvl>
    <w:lvl w:ilvl="4" w:tplc="82EE8DA4">
      <w:start w:val="1"/>
      <w:numFmt w:val="bullet"/>
      <w:lvlText w:val="o"/>
      <w:lvlJc w:val="left"/>
      <w:pPr>
        <w:ind w:left="3240" w:firstLine="0"/>
      </w:pPr>
      <w:rPr>
        <w:rFonts w:ascii="Arial" w:eastAsia="Arial" w:hAnsi="Arial" w:cs="Arial"/>
        <w:b w:val="0"/>
        <w:i w:val="0"/>
        <w:strike w:val="0"/>
        <w:dstrike w:val="0"/>
        <w:color w:val="000080"/>
        <w:sz w:val="20"/>
        <w:szCs w:val="20"/>
        <w:u w:val="none" w:color="000000"/>
        <w:effect w:val="none"/>
        <w:bdr w:val="none" w:sz="0" w:space="0" w:color="auto" w:frame="1"/>
        <w:vertAlign w:val="baseline"/>
      </w:rPr>
    </w:lvl>
    <w:lvl w:ilvl="5" w:tplc="6C6A8A2C">
      <w:start w:val="1"/>
      <w:numFmt w:val="bullet"/>
      <w:lvlText w:val="▪"/>
      <w:lvlJc w:val="left"/>
      <w:pPr>
        <w:ind w:left="3960" w:firstLine="0"/>
      </w:pPr>
      <w:rPr>
        <w:rFonts w:ascii="Arial" w:eastAsia="Arial" w:hAnsi="Arial" w:cs="Arial"/>
        <w:b w:val="0"/>
        <w:i w:val="0"/>
        <w:strike w:val="0"/>
        <w:dstrike w:val="0"/>
        <w:color w:val="000080"/>
        <w:sz w:val="20"/>
        <w:szCs w:val="20"/>
        <w:u w:val="none" w:color="000000"/>
        <w:effect w:val="none"/>
        <w:bdr w:val="none" w:sz="0" w:space="0" w:color="auto" w:frame="1"/>
        <w:vertAlign w:val="baseline"/>
      </w:rPr>
    </w:lvl>
    <w:lvl w:ilvl="6" w:tplc="52D665A6">
      <w:start w:val="1"/>
      <w:numFmt w:val="bullet"/>
      <w:lvlText w:val="•"/>
      <w:lvlJc w:val="left"/>
      <w:pPr>
        <w:ind w:left="4680" w:firstLine="0"/>
      </w:pPr>
      <w:rPr>
        <w:rFonts w:ascii="Arial" w:eastAsia="Arial" w:hAnsi="Arial" w:cs="Arial"/>
        <w:b w:val="0"/>
        <w:i w:val="0"/>
        <w:strike w:val="0"/>
        <w:dstrike w:val="0"/>
        <w:color w:val="000080"/>
        <w:sz w:val="20"/>
        <w:szCs w:val="20"/>
        <w:u w:val="none" w:color="000000"/>
        <w:effect w:val="none"/>
        <w:bdr w:val="none" w:sz="0" w:space="0" w:color="auto" w:frame="1"/>
        <w:vertAlign w:val="baseline"/>
      </w:rPr>
    </w:lvl>
    <w:lvl w:ilvl="7" w:tplc="32900D64">
      <w:start w:val="1"/>
      <w:numFmt w:val="bullet"/>
      <w:lvlText w:val="o"/>
      <w:lvlJc w:val="left"/>
      <w:pPr>
        <w:ind w:left="5400" w:firstLine="0"/>
      </w:pPr>
      <w:rPr>
        <w:rFonts w:ascii="Arial" w:eastAsia="Arial" w:hAnsi="Arial" w:cs="Arial"/>
        <w:b w:val="0"/>
        <w:i w:val="0"/>
        <w:strike w:val="0"/>
        <w:dstrike w:val="0"/>
        <w:color w:val="000080"/>
        <w:sz w:val="20"/>
        <w:szCs w:val="20"/>
        <w:u w:val="none" w:color="000000"/>
        <w:effect w:val="none"/>
        <w:bdr w:val="none" w:sz="0" w:space="0" w:color="auto" w:frame="1"/>
        <w:vertAlign w:val="baseline"/>
      </w:rPr>
    </w:lvl>
    <w:lvl w:ilvl="8" w:tplc="0262D682">
      <w:start w:val="1"/>
      <w:numFmt w:val="bullet"/>
      <w:lvlText w:val="▪"/>
      <w:lvlJc w:val="left"/>
      <w:pPr>
        <w:ind w:left="6120" w:firstLine="0"/>
      </w:pPr>
      <w:rPr>
        <w:rFonts w:ascii="Arial" w:eastAsia="Arial" w:hAnsi="Arial" w:cs="Arial"/>
        <w:b w:val="0"/>
        <w:i w:val="0"/>
        <w:strike w:val="0"/>
        <w:dstrike w:val="0"/>
        <w:color w:val="000080"/>
        <w:sz w:val="20"/>
        <w:szCs w:val="20"/>
        <w:u w:val="none" w:color="000000"/>
        <w:effect w:val="none"/>
        <w:bdr w:val="none" w:sz="0" w:space="0" w:color="auto" w:frame="1"/>
        <w:vertAlign w:val="baseline"/>
      </w:rPr>
    </w:lvl>
  </w:abstractNum>
  <w:num w:numId="1" w16cid:durableId="60249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4AD5"/>
    <w:rsid w:val="00004714"/>
    <w:rsid w:val="00065D10"/>
    <w:rsid w:val="00276FFD"/>
    <w:rsid w:val="00301EC4"/>
    <w:rsid w:val="00356812"/>
    <w:rsid w:val="00395D84"/>
    <w:rsid w:val="00420D6C"/>
    <w:rsid w:val="00444C2B"/>
    <w:rsid w:val="00500236"/>
    <w:rsid w:val="005508C9"/>
    <w:rsid w:val="00551010"/>
    <w:rsid w:val="006C49CC"/>
    <w:rsid w:val="007105F2"/>
    <w:rsid w:val="00731BF8"/>
    <w:rsid w:val="00737813"/>
    <w:rsid w:val="00765EE3"/>
    <w:rsid w:val="00876C26"/>
    <w:rsid w:val="00895845"/>
    <w:rsid w:val="008C04F7"/>
    <w:rsid w:val="008E080C"/>
    <w:rsid w:val="00A3427B"/>
    <w:rsid w:val="00A35CD1"/>
    <w:rsid w:val="00A76BAA"/>
    <w:rsid w:val="00AA7DD3"/>
    <w:rsid w:val="00AB2189"/>
    <w:rsid w:val="00CB4AD5"/>
    <w:rsid w:val="00D82499"/>
    <w:rsid w:val="00E23F71"/>
    <w:rsid w:val="00E53D39"/>
    <w:rsid w:val="00EA0085"/>
    <w:rsid w:val="00FA0D37"/>
    <w:rsid w:val="00FC6865"/>
    <w:rsid w:val="00FD3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6DA"/>
  <w15:docId w15:val="{280178FD-3621-489D-82B8-ADAB619F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next w:val="Normal"/>
    <w:link w:val="Heading1Char"/>
    <w:uiPriority w:val="9"/>
    <w:qFormat/>
    <w:rsid w:val="00E53D39"/>
    <w:pPr>
      <w:keepNext/>
      <w:keepLines/>
      <w:spacing w:line="256" w:lineRule="auto"/>
      <w:ind w:left="10" w:hanging="10"/>
      <w:outlineLvl w:val="0"/>
    </w:pPr>
    <w:rPr>
      <w:rFonts w:ascii="Arial" w:eastAsia="Arial" w:hAnsi="Arial" w:cs="Arial"/>
      <w:b/>
      <w:color w:val="000080"/>
      <w:sz w:val="20"/>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AD5"/>
    <w:pPr>
      <w:tabs>
        <w:tab w:val="center" w:pos="4513"/>
        <w:tab w:val="right" w:pos="9026"/>
      </w:tabs>
    </w:pPr>
  </w:style>
  <w:style w:type="character" w:customStyle="1" w:styleId="HeaderChar">
    <w:name w:val="Header Char"/>
    <w:basedOn w:val="DefaultParagraphFont"/>
    <w:link w:val="Header"/>
    <w:uiPriority w:val="99"/>
    <w:rsid w:val="00CB4AD5"/>
  </w:style>
  <w:style w:type="paragraph" w:styleId="Footer">
    <w:name w:val="footer"/>
    <w:basedOn w:val="Normal"/>
    <w:link w:val="FooterChar"/>
    <w:uiPriority w:val="99"/>
    <w:unhideWhenUsed/>
    <w:rsid w:val="00CB4AD5"/>
    <w:pPr>
      <w:tabs>
        <w:tab w:val="center" w:pos="4513"/>
        <w:tab w:val="right" w:pos="9026"/>
      </w:tabs>
    </w:pPr>
  </w:style>
  <w:style w:type="character" w:customStyle="1" w:styleId="FooterChar">
    <w:name w:val="Footer Char"/>
    <w:basedOn w:val="DefaultParagraphFont"/>
    <w:link w:val="Footer"/>
    <w:uiPriority w:val="99"/>
    <w:rsid w:val="00CB4AD5"/>
  </w:style>
  <w:style w:type="character" w:customStyle="1" w:styleId="Heading1Char">
    <w:name w:val="Heading 1 Char"/>
    <w:basedOn w:val="DefaultParagraphFont"/>
    <w:link w:val="Heading1"/>
    <w:uiPriority w:val="9"/>
    <w:rsid w:val="00E53D39"/>
    <w:rPr>
      <w:rFonts w:ascii="Arial" w:eastAsia="Arial" w:hAnsi="Arial" w:cs="Arial"/>
      <w:b/>
      <w:color w:val="000080"/>
      <w:sz w:val="20"/>
      <w:szCs w:val="22"/>
      <w:lang w:eastAsia="en-GB"/>
    </w:rPr>
  </w:style>
  <w:style w:type="table" w:customStyle="1" w:styleId="TableGrid">
    <w:name w:val="TableGrid"/>
    <w:rsid w:val="00E53D39"/>
    <w:rPr>
      <w:rFonts w:eastAsiaTheme="minorEastAsia"/>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Hammerton</dc:creator>
  <cp:keywords/>
  <dc:description/>
  <cp:lastModifiedBy>Emma Wadey</cp:lastModifiedBy>
  <cp:revision>15</cp:revision>
  <dcterms:created xsi:type="dcterms:W3CDTF">2022-08-04T10:47:00Z</dcterms:created>
  <dcterms:modified xsi:type="dcterms:W3CDTF">2026-05-05T10:55:00Z</dcterms:modified>
</cp:coreProperties>
</file>