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97F1" w14:textId="78C2174D" w:rsidR="00CB4AD5" w:rsidRPr="00DE793C" w:rsidRDefault="00CB4AD5">
      <w:pPr>
        <w:rPr>
          <w:rFonts w:ascii="Georgia" w:hAnsi="Georgia"/>
          <w:sz w:val="22"/>
          <w:szCs w:val="22"/>
        </w:rPr>
      </w:pPr>
    </w:p>
    <w:p w14:paraId="2D27F7BB" w14:textId="77C5952F" w:rsidR="00730DD3" w:rsidRPr="00CD01C4" w:rsidRDefault="007D5FFF" w:rsidP="002E2103">
      <w:pPr>
        <w:rPr>
          <w:rFonts w:ascii="Georgia" w:hAnsi="Georgia"/>
          <w:b/>
          <w:bCs/>
          <w:color w:val="92D050"/>
          <w:sz w:val="36"/>
          <w:szCs w:val="36"/>
        </w:rPr>
      </w:pPr>
      <w:r w:rsidRPr="00CD01C4">
        <w:rPr>
          <w:rFonts w:ascii="Georgia" w:hAnsi="Georgia"/>
          <w:b/>
          <w:bCs/>
          <w:color w:val="92D050"/>
          <w:sz w:val="36"/>
          <w:szCs w:val="36"/>
        </w:rPr>
        <w:t xml:space="preserve">Biodiversity </w:t>
      </w:r>
      <w:r w:rsidR="00730DD3" w:rsidRPr="00CD01C4">
        <w:rPr>
          <w:rFonts w:ascii="Georgia" w:hAnsi="Georgia"/>
          <w:b/>
          <w:bCs/>
          <w:color w:val="92D050"/>
          <w:sz w:val="36"/>
          <w:szCs w:val="36"/>
        </w:rPr>
        <w:t>Policy</w:t>
      </w:r>
    </w:p>
    <w:p w14:paraId="2CD9E624" w14:textId="48B177B6" w:rsidR="00730DD3" w:rsidRDefault="002E2103" w:rsidP="00FB4867">
      <w:pPr>
        <w:rPr>
          <w:rFonts w:ascii="Georgia" w:hAnsi="Georgia"/>
          <w:b/>
          <w:bCs/>
          <w:color w:val="002060"/>
          <w:sz w:val="22"/>
          <w:szCs w:val="22"/>
        </w:rPr>
      </w:pPr>
      <w:r w:rsidRPr="00CD01C4">
        <w:rPr>
          <w:rFonts w:ascii="Georgia" w:hAnsi="Georgia"/>
          <w:b/>
          <w:bCs/>
          <w:color w:val="002060"/>
          <w:sz w:val="22"/>
          <w:szCs w:val="22"/>
        </w:rPr>
        <w:t>(</w:t>
      </w:r>
      <w:r w:rsidR="00CD01C4">
        <w:rPr>
          <w:rFonts w:ascii="Georgia" w:hAnsi="Georgia"/>
          <w:b/>
          <w:bCs/>
          <w:color w:val="002060"/>
          <w:sz w:val="22"/>
          <w:szCs w:val="22"/>
        </w:rPr>
        <w:t>Adopted -</w:t>
      </w:r>
      <w:r w:rsidR="00960F12">
        <w:rPr>
          <w:rFonts w:ascii="Georgia" w:hAnsi="Georgia"/>
          <w:b/>
          <w:bCs/>
          <w:color w:val="002060"/>
          <w:sz w:val="22"/>
          <w:szCs w:val="22"/>
        </w:rPr>
        <w:t xml:space="preserve"> January</w:t>
      </w:r>
      <w:r w:rsidR="00A42F3C">
        <w:rPr>
          <w:rFonts w:ascii="Georgia" w:hAnsi="Georgia"/>
          <w:b/>
          <w:bCs/>
          <w:color w:val="002060"/>
          <w:sz w:val="22"/>
          <w:szCs w:val="22"/>
        </w:rPr>
        <w:t xml:space="preserve"> </w:t>
      </w:r>
      <w:r w:rsidR="001E2F9C" w:rsidRPr="00CD01C4">
        <w:rPr>
          <w:rFonts w:ascii="Georgia" w:hAnsi="Georgia"/>
          <w:b/>
          <w:bCs/>
          <w:color w:val="002060"/>
          <w:sz w:val="22"/>
          <w:szCs w:val="22"/>
        </w:rPr>
        <w:t>202</w:t>
      </w:r>
      <w:r w:rsidR="00960F12">
        <w:rPr>
          <w:rFonts w:ascii="Georgia" w:hAnsi="Georgia"/>
          <w:b/>
          <w:bCs/>
          <w:color w:val="002060"/>
          <w:sz w:val="22"/>
          <w:szCs w:val="22"/>
        </w:rPr>
        <w:t>6</w:t>
      </w:r>
      <w:r w:rsidR="00AA38DD" w:rsidRPr="00CD01C4">
        <w:rPr>
          <w:rFonts w:ascii="Georgia" w:hAnsi="Georgia"/>
          <w:b/>
          <w:bCs/>
          <w:color w:val="002060"/>
          <w:sz w:val="22"/>
          <w:szCs w:val="22"/>
        </w:rPr>
        <w:t>)</w:t>
      </w:r>
    </w:p>
    <w:p w14:paraId="7B3E9E8E" w14:textId="77777777" w:rsidR="00EF4E6D" w:rsidRDefault="00EF4E6D" w:rsidP="00FB4867">
      <w:pPr>
        <w:rPr>
          <w:rFonts w:ascii="Georgia" w:hAnsi="Georgia"/>
          <w:b/>
          <w:bCs/>
          <w:color w:val="002060"/>
          <w:sz w:val="22"/>
          <w:szCs w:val="22"/>
        </w:rPr>
      </w:pPr>
    </w:p>
    <w:p w14:paraId="6D1338AA" w14:textId="77777777" w:rsidR="00EF4E6D" w:rsidRDefault="00EF4E6D" w:rsidP="00EF4E6D">
      <w:pPr>
        <w:rPr>
          <w:rFonts w:ascii="Georgia" w:hAnsi="Georgia"/>
          <w:sz w:val="22"/>
          <w:szCs w:val="22"/>
        </w:rPr>
      </w:pPr>
    </w:p>
    <w:p w14:paraId="1571BD6F" w14:textId="77777777" w:rsidR="00EF4E6D"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sz w:val="22"/>
          <w:szCs w:val="22"/>
        </w:rPr>
      </w:pPr>
    </w:p>
    <w:p w14:paraId="477CFF8D" w14:textId="77777777" w:rsidR="00EF4E6D" w:rsidRPr="00433179"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b/>
          <w:bCs/>
          <w:sz w:val="32"/>
          <w:szCs w:val="32"/>
        </w:rPr>
      </w:pPr>
      <w:r w:rsidRPr="00433179">
        <w:rPr>
          <w:rFonts w:ascii="Georgia" w:hAnsi="Georgia"/>
          <w:b/>
          <w:bCs/>
          <w:sz w:val="32"/>
          <w:szCs w:val="32"/>
        </w:rPr>
        <w:t xml:space="preserve">ACTION PLAN </w:t>
      </w:r>
    </w:p>
    <w:p w14:paraId="21648EDA" w14:textId="77777777" w:rsidR="00EF4E6D"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b/>
          <w:bCs/>
          <w:sz w:val="22"/>
          <w:szCs w:val="22"/>
        </w:rPr>
      </w:pPr>
    </w:p>
    <w:p w14:paraId="29C917BD" w14:textId="77777777" w:rsidR="00EF4E6D"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b/>
          <w:bCs/>
          <w:sz w:val="22"/>
          <w:szCs w:val="22"/>
        </w:rPr>
      </w:pPr>
      <w:r w:rsidRPr="00C5412E">
        <w:rPr>
          <w:rFonts w:ascii="Georgia" w:hAnsi="Georgia"/>
          <w:b/>
          <w:bCs/>
          <w:sz w:val="22"/>
          <w:szCs w:val="22"/>
        </w:rPr>
        <w:br/>
        <w:t xml:space="preserve">1. Carter’s Meadow: </w:t>
      </w:r>
    </w:p>
    <w:p w14:paraId="22A07FA2"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sz w:val="22"/>
          <w:szCs w:val="22"/>
        </w:rPr>
      </w:pPr>
      <w:r w:rsidRPr="00C5412E">
        <w:rPr>
          <w:rFonts w:ascii="Georgia" w:hAnsi="Georgia"/>
          <w:sz w:val="22"/>
          <w:szCs w:val="22"/>
        </w:rPr>
        <w:t>to maintain GCN habitat only</w:t>
      </w:r>
      <w:r w:rsidRPr="00C5412E">
        <w:rPr>
          <w:rFonts w:ascii="Georgia" w:hAnsi="Georgia"/>
          <w:sz w:val="22"/>
          <w:szCs w:val="22"/>
          <w:u w:val="single"/>
        </w:rPr>
        <w:t> top rough grass twice a year</w:t>
      </w:r>
      <w:r w:rsidRPr="00C5412E">
        <w:rPr>
          <w:rFonts w:ascii="Georgia" w:hAnsi="Georgia"/>
          <w:sz w:val="22"/>
          <w:szCs w:val="22"/>
        </w:rPr>
        <w:t>, in March and again in late August/September. Avoid shredding, best cut with rotary disks.</w:t>
      </w:r>
    </w:p>
    <w:p w14:paraId="024D38C1" w14:textId="77777777" w:rsidR="00EF4E6D"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b/>
          <w:bCs/>
          <w:sz w:val="22"/>
          <w:szCs w:val="22"/>
        </w:rPr>
      </w:pPr>
      <w:r w:rsidRPr="00C5412E">
        <w:rPr>
          <w:rFonts w:ascii="Georgia" w:hAnsi="Georgia"/>
          <w:b/>
          <w:bCs/>
          <w:sz w:val="22"/>
          <w:szCs w:val="22"/>
        </w:rPr>
        <w:t xml:space="preserve">2. Pond Edges: </w:t>
      </w:r>
    </w:p>
    <w:p w14:paraId="678701DA" w14:textId="77777777" w:rsidR="00EF4E6D"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sz w:val="22"/>
          <w:szCs w:val="22"/>
        </w:rPr>
      </w:pPr>
      <w:r w:rsidRPr="00C5412E">
        <w:rPr>
          <w:rFonts w:ascii="Georgia" w:hAnsi="Georgia"/>
          <w:sz w:val="22"/>
          <w:szCs w:val="22"/>
        </w:rPr>
        <w:t>cut and clean only in November to avoid disturbing nesting birds.</w:t>
      </w:r>
    </w:p>
    <w:p w14:paraId="415EFBD0"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sz w:val="22"/>
          <w:szCs w:val="22"/>
        </w:rPr>
      </w:pPr>
      <w:r w:rsidRPr="00C5412E">
        <w:rPr>
          <w:rFonts w:ascii="Georgia" w:hAnsi="Georgia"/>
          <w:sz w:val="22"/>
          <w:szCs w:val="22"/>
        </w:rPr>
        <w:t>Create site for rotting down of cut vegetation.</w:t>
      </w:r>
    </w:p>
    <w:p w14:paraId="73EF2F74" w14:textId="77777777" w:rsidR="00EF4E6D"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b/>
          <w:bCs/>
          <w:sz w:val="22"/>
          <w:szCs w:val="22"/>
        </w:rPr>
      </w:pPr>
      <w:r w:rsidRPr="00C5412E">
        <w:rPr>
          <w:rFonts w:ascii="Georgia" w:hAnsi="Georgia"/>
          <w:b/>
          <w:bCs/>
          <w:sz w:val="22"/>
          <w:szCs w:val="22"/>
        </w:rPr>
        <w:t xml:space="preserve">3. Brambles around Carters Meadow and Pond area: </w:t>
      </w:r>
    </w:p>
    <w:p w14:paraId="39FC6DA0"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sz w:val="22"/>
          <w:szCs w:val="22"/>
        </w:rPr>
      </w:pPr>
      <w:r w:rsidRPr="00C5412E">
        <w:rPr>
          <w:rFonts w:ascii="Georgia" w:hAnsi="Georgia"/>
          <w:sz w:val="22"/>
          <w:szCs w:val="22"/>
        </w:rPr>
        <w:t>do this in 3-year rotation by cutting one third each year. </w:t>
      </w:r>
    </w:p>
    <w:p w14:paraId="24066FF7"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b/>
          <w:bCs/>
          <w:sz w:val="22"/>
          <w:szCs w:val="22"/>
        </w:rPr>
      </w:pPr>
      <w:r w:rsidRPr="00C5412E">
        <w:rPr>
          <w:rFonts w:ascii="Georgia" w:hAnsi="Georgia"/>
          <w:b/>
          <w:bCs/>
          <w:sz w:val="22"/>
          <w:szCs w:val="22"/>
        </w:rPr>
        <w:t>4. Every 5 years thin and reduce willows overhanging the Pond.</w:t>
      </w:r>
    </w:p>
    <w:p w14:paraId="26020C3B"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b/>
          <w:bCs/>
          <w:sz w:val="22"/>
          <w:szCs w:val="22"/>
        </w:rPr>
      </w:pPr>
      <w:r w:rsidRPr="00C5412E">
        <w:rPr>
          <w:rFonts w:ascii="Georgia" w:hAnsi="Georgia"/>
          <w:b/>
          <w:bCs/>
          <w:sz w:val="22"/>
          <w:szCs w:val="22"/>
        </w:rPr>
        <w:t>5. Bonfire site to be cleared IMMEDIATELY after use and </w:t>
      </w:r>
      <w:r w:rsidRPr="00C5412E">
        <w:rPr>
          <w:rFonts w:ascii="Georgia" w:hAnsi="Georgia"/>
          <w:b/>
          <w:bCs/>
          <w:sz w:val="22"/>
          <w:szCs w:val="22"/>
          <w:u w:val="single"/>
        </w:rPr>
        <w:t>while site is still warm</w:t>
      </w:r>
      <w:r w:rsidRPr="00C5412E">
        <w:rPr>
          <w:rFonts w:ascii="Georgia" w:hAnsi="Georgia"/>
          <w:b/>
          <w:bCs/>
          <w:sz w:val="22"/>
          <w:szCs w:val="22"/>
        </w:rPr>
        <w:t> re-seeded with wild meadow flower mix.</w:t>
      </w:r>
    </w:p>
    <w:p w14:paraId="379C016F"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sz w:val="22"/>
          <w:szCs w:val="22"/>
        </w:rPr>
      </w:pPr>
      <w:r w:rsidRPr="00C5412E">
        <w:rPr>
          <w:rFonts w:ascii="Georgia" w:hAnsi="Georgia"/>
          <w:b/>
          <w:bCs/>
          <w:sz w:val="22"/>
          <w:szCs w:val="22"/>
        </w:rPr>
        <w:t xml:space="preserve">6. Any logs available from willow reduction - and elsewhere - </w:t>
      </w:r>
      <w:r w:rsidRPr="00C5412E">
        <w:rPr>
          <w:rFonts w:ascii="Georgia" w:hAnsi="Georgia"/>
          <w:sz w:val="22"/>
          <w:szCs w:val="22"/>
        </w:rPr>
        <w:t>to be used in making GCN refuges around Carter’s meadow and pond.</w:t>
      </w:r>
    </w:p>
    <w:p w14:paraId="76EFDC88" w14:textId="77777777" w:rsidR="00EF4E6D"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b/>
          <w:bCs/>
          <w:sz w:val="22"/>
          <w:szCs w:val="22"/>
        </w:rPr>
      </w:pPr>
      <w:r w:rsidRPr="00C5412E">
        <w:rPr>
          <w:rFonts w:ascii="Georgia" w:hAnsi="Georgia"/>
          <w:b/>
          <w:bCs/>
          <w:sz w:val="22"/>
          <w:szCs w:val="22"/>
        </w:rPr>
        <w:t>7. Annual clearing out of parish ditches:</w:t>
      </w:r>
    </w:p>
    <w:p w14:paraId="6AEC4C1C"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sz w:val="22"/>
          <w:szCs w:val="22"/>
        </w:rPr>
      </w:pPr>
      <w:r w:rsidRPr="00C5412E">
        <w:rPr>
          <w:rFonts w:ascii="Georgia" w:hAnsi="Georgia"/>
          <w:sz w:val="22"/>
          <w:szCs w:val="22"/>
        </w:rPr>
        <w:t>best in autumn, after September and before March, the parish ditches make essential summer habitats.</w:t>
      </w:r>
    </w:p>
    <w:p w14:paraId="0630AE02"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b/>
          <w:bCs/>
          <w:sz w:val="22"/>
          <w:szCs w:val="22"/>
        </w:rPr>
      </w:pPr>
      <w:r w:rsidRPr="00C5412E">
        <w:rPr>
          <w:rFonts w:ascii="Georgia" w:hAnsi="Georgia"/>
          <w:b/>
          <w:bCs/>
          <w:sz w:val="22"/>
          <w:szCs w:val="22"/>
        </w:rPr>
        <w:t xml:space="preserve">8. Avoid monthly cutting regime for all parish-owned green interstitial spaces, </w:t>
      </w:r>
      <w:proofErr w:type="spellStart"/>
      <w:r w:rsidRPr="00C5412E">
        <w:rPr>
          <w:rFonts w:ascii="Georgia" w:hAnsi="Georgia"/>
          <w:b/>
          <w:bCs/>
          <w:sz w:val="22"/>
          <w:szCs w:val="22"/>
        </w:rPr>
        <w:t>eg.</w:t>
      </w:r>
      <w:proofErr w:type="spellEnd"/>
      <w:r w:rsidRPr="00C5412E">
        <w:rPr>
          <w:rFonts w:ascii="Georgia" w:hAnsi="Georgia"/>
          <w:b/>
          <w:bCs/>
          <w:sz w:val="22"/>
          <w:szCs w:val="22"/>
        </w:rPr>
        <w:t xml:space="preserve"> In Eggars Field </w:t>
      </w:r>
      <w:r w:rsidRPr="00C5412E">
        <w:rPr>
          <w:rFonts w:ascii="Georgia" w:hAnsi="Georgia"/>
          <w:sz w:val="22"/>
          <w:szCs w:val="22"/>
        </w:rPr>
        <w:t>only cut the verges regularly and mow rest of space once in March and once in August/September with cutter set high to promote species diversity and a broad habitat.</w:t>
      </w:r>
      <w:r w:rsidRPr="00C5412E">
        <w:rPr>
          <w:rFonts w:ascii="Georgia" w:hAnsi="Georgia"/>
          <w:b/>
          <w:bCs/>
          <w:sz w:val="22"/>
          <w:szCs w:val="22"/>
        </w:rPr>
        <w:t> </w:t>
      </w:r>
    </w:p>
    <w:p w14:paraId="1490427E"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sz w:val="22"/>
          <w:szCs w:val="22"/>
        </w:rPr>
      </w:pPr>
      <w:r w:rsidRPr="00C5412E">
        <w:rPr>
          <w:rFonts w:ascii="Georgia" w:hAnsi="Georgia"/>
          <w:b/>
          <w:bCs/>
          <w:sz w:val="22"/>
          <w:szCs w:val="22"/>
        </w:rPr>
        <w:t xml:space="preserve">9. Establish metre wide rough grass border to the Recreation Ground boundaries </w:t>
      </w:r>
      <w:r w:rsidRPr="00C5412E">
        <w:rPr>
          <w:rFonts w:ascii="Georgia" w:hAnsi="Georgia"/>
          <w:sz w:val="22"/>
          <w:szCs w:val="22"/>
        </w:rPr>
        <w:t>against hedges and under trees with a March &amp; August/September mowing regime.</w:t>
      </w:r>
    </w:p>
    <w:p w14:paraId="7D53A559" w14:textId="77777777" w:rsidR="00EF4E6D" w:rsidRPr="00C5412E" w:rsidRDefault="00EF4E6D" w:rsidP="00EF4E6D">
      <w:pPr>
        <w:pBdr>
          <w:top w:val="single" w:sz="36" w:space="1" w:color="385623" w:themeColor="accent6" w:themeShade="80"/>
          <w:left w:val="single" w:sz="36" w:space="4" w:color="385623" w:themeColor="accent6" w:themeShade="80"/>
          <w:bottom w:val="single" w:sz="36" w:space="1" w:color="385623" w:themeColor="accent6" w:themeShade="80"/>
          <w:right w:val="single" w:sz="36" w:space="4" w:color="385623" w:themeColor="accent6" w:themeShade="80"/>
        </w:pBdr>
        <w:rPr>
          <w:rFonts w:ascii="Georgia" w:hAnsi="Georgia"/>
          <w:sz w:val="22"/>
          <w:szCs w:val="22"/>
        </w:rPr>
      </w:pPr>
      <w:r w:rsidRPr="00C5412E">
        <w:rPr>
          <w:rFonts w:ascii="Georgia" w:hAnsi="Georgia"/>
          <w:b/>
          <w:bCs/>
          <w:sz w:val="22"/>
          <w:szCs w:val="22"/>
        </w:rPr>
        <w:t xml:space="preserve">10.Establish designated sites for the arisings(waste) after cutting grassland in August. </w:t>
      </w:r>
      <w:r w:rsidRPr="00C5412E">
        <w:rPr>
          <w:rFonts w:ascii="Georgia" w:hAnsi="Georgia"/>
          <w:sz w:val="22"/>
          <w:szCs w:val="22"/>
        </w:rPr>
        <w:t>Removing cut vegetation lowers nutrient level in soil and thereby encourages species diversification and broader habitat for invertebrates. </w:t>
      </w:r>
    </w:p>
    <w:p w14:paraId="6A417ADC" w14:textId="77777777" w:rsidR="00EF4E6D" w:rsidRPr="00CD01C4" w:rsidRDefault="00EF4E6D" w:rsidP="00FB4867">
      <w:pPr>
        <w:rPr>
          <w:rFonts w:ascii="Georgia" w:hAnsi="Georgia"/>
          <w:b/>
          <w:bCs/>
          <w:color w:val="002060"/>
          <w:sz w:val="22"/>
          <w:szCs w:val="22"/>
        </w:rPr>
      </w:pPr>
    </w:p>
    <w:p w14:paraId="22371997" w14:textId="2956C6B8" w:rsidR="00730DD3" w:rsidRPr="00DE793C" w:rsidRDefault="00730DD3" w:rsidP="00FB4867">
      <w:pPr>
        <w:rPr>
          <w:rFonts w:ascii="Georgia" w:hAnsi="Georgia"/>
          <w:sz w:val="22"/>
          <w:szCs w:val="22"/>
        </w:rPr>
      </w:pPr>
    </w:p>
    <w:p w14:paraId="0655CA96" w14:textId="77777777" w:rsidR="001610E5" w:rsidRPr="0050792F" w:rsidRDefault="0057514F">
      <w:pPr>
        <w:rPr>
          <w:rFonts w:ascii="Georgia" w:hAnsi="Georgia"/>
          <w:sz w:val="20"/>
          <w:szCs w:val="20"/>
        </w:rPr>
      </w:pPr>
      <w:r w:rsidRPr="0050792F">
        <w:rPr>
          <w:rFonts w:ascii="Georgia" w:hAnsi="Georgia"/>
          <w:b/>
          <w:bCs/>
          <w:sz w:val="20"/>
          <w:szCs w:val="20"/>
        </w:rPr>
        <w:t>INTRODUCTION - STATUTORY DUTY</w:t>
      </w:r>
      <w:r w:rsidRPr="0050792F">
        <w:rPr>
          <w:rFonts w:ascii="Georgia" w:hAnsi="Georgia"/>
          <w:sz w:val="20"/>
          <w:szCs w:val="20"/>
        </w:rPr>
        <w:t xml:space="preserve"> </w:t>
      </w:r>
    </w:p>
    <w:p w14:paraId="3735D6F8" w14:textId="77777777" w:rsidR="001610E5" w:rsidRPr="0050792F" w:rsidRDefault="0057514F">
      <w:pPr>
        <w:rPr>
          <w:rFonts w:ascii="Georgia" w:hAnsi="Georgia"/>
          <w:sz w:val="20"/>
          <w:szCs w:val="20"/>
        </w:rPr>
      </w:pPr>
      <w:r w:rsidRPr="0050792F">
        <w:rPr>
          <w:rFonts w:ascii="Georgia" w:hAnsi="Georgia"/>
          <w:sz w:val="20"/>
          <w:szCs w:val="20"/>
        </w:rPr>
        <w:t xml:space="preserve">Under the 2021 Environment Act, public authorities (including town and parish councils) operating in England must consider what they can do to conserve and enhance biodiversity.  Government guidance published on 17 May 2023 clarifies that, as a public authority, town and parish councils must: </w:t>
      </w:r>
    </w:p>
    <w:p w14:paraId="2C5870C1" w14:textId="77777777" w:rsidR="001610E5" w:rsidRPr="0050792F" w:rsidRDefault="0057514F">
      <w:pPr>
        <w:rPr>
          <w:rFonts w:ascii="Georgia" w:hAnsi="Georgia"/>
          <w:sz w:val="20"/>
          <w:szCs w:val="20"/>
        </w:rPr>
      </w:pPr>
      <w:r w:rsidRPr="0050792F">
        <w:rPr>
          <w:rFonts w:ascii="Georgia" w:hAnsi="Georgia"/>
          <w:sz w:val="20"/>
          <w:szCs w:val="20"/>
        </w:rPr>
        <w:t xml:space="preserve">• consider what they can do to conserve and enhance biodiversity. </w:t>
      </w:r>
    </w:p>
    <w:p w14:paraId="57407462" w14:textId="77777777" w:rsidR="001610E5" w:rsidRPr="0050792F" w:rsidRDefault="0057514F">
      <w:pPr>
        <w:rPr>
          <w:rFonts w:ascii="Georgia" w:hAnsi="Georgia"/>
          <w:sz w:val="20"/>
          <w:szCs w:val="20"/>
        </w:rPr>
      </w:pPr>
      <w:r w:rsidRPr="0050792F">
        <w:rPr>
          <w:rFonts w:ascii="Georgia" w:hAnsi="Georgia"/>
          <w:sz w:val="20"/>
          <w:szCs w:val="20"/>
        </w:rPr>
        <w:t xml:space="preserve">• agree policies and specific objectives based on their consideration. </w:t>
      </w:r>
    </w:p>
    <w:p w14:paraId="7FBFF57D" w14:textId="77777777" w:rsidR="00CD2D89" w:rsidRPr="0050792F" w:rsidRDefault="0057514F">
      <w:pPr>
        <w:rPr>
          <w:rFonts w:ascii="Georgia" w:hAnsi="Georgia"/>
          <w:sz w:val="20"/>
          <w:szCs w:val="20"/>
        </w:rPr>
      </w:pPr>
      <w:r w:rsidRPr="0050792F">
        <w:rPr>
          <w:rFonts w:ascii="Georgia" w:hAnsi="Georgia"/>
          <w:sz w:val="20"/>
          <w:szCs w:val="20"/>
        </w:rPr>
        <w:t xml:space="preserve">• act to deliver their policies and achieve their objectives. </w:t>
      </w:r>
    </w:p>
    <w:p w14:paraId="7917669C" w14:textId="77777777" w:rsidR="00CD2D89" w:rsidRPr="0050792F" w:rsidRDefault="00CD2D89">
      <w:pPr>
        <w:rPr>
          <w:rFonts w:ascii="Georgia" w:hAnsi="Georgia"/>
          <w:sz w:val="20"/>
          <w:szCs w:val="20"/>
        </w:rPr>
      </w:pPr>
    </w:p>
    <w:p w14:paraId="36126A51" w14:textId="77777777" w:rsidR="00CD2D89" w:rsidRPr="0050792F" w:rsidRDefault="0057514F">
      <w:pPr>
        <w:rPr>
          <w:rFonts w:ascii="Georgia" w:hAnsi="Georgia"/>
          <w:sz w:val="20"/>
          <w:szCs w:val="20"/>
        </w:rPr>
      </w:pPr>
      <w:r w:rsidRPr="0050792F">
        <w:rPr>
          <w:rFonts w:ascii="Georgia" w:hAnsi="Georgia"/>
          <w:sz w:val="20"/>
          <w:szCs w:val="20"/>
        </w:rPr>
        <w:t xml:space="preserve">Town and parish councils, unlike other authorities, are not obliged to publish a report on their actions, but the Government guidance required all public authorities to complete their first consideration of what action to take for biodiversity by 1 January 2024 (though this is not being policed for town and parish councils). They were required to agree their policies and objectives as soon as possible after this and must then reconsider the selected actions within five years of completing their previous consideration, or more frequently if they choose. </w:t>
      </w:r>
    </w:p>
    <w:p w14:paraId="6FFE3CA0" w14:textId="77777777" w:rsidR="00C37B8B" w:rsidRPr="0050792F" w:rsidRDefault="0057514F">
      <w:pPr>
        <w:rPr>
          <w:rFonts w:ascii="Georgia" w:hAnsi="Georgia"/>
          <w:sz w:val="20"/>
          <w:szCs w:val="20"/>
        </w:rPr>
      </w:pPr>
      <w:r w:rsidRPr="0050792F">
        <w:rPr>
          <w:rFonts w:ascii="Georgia" w:hAnsi="Georgia"/>
          <w:sz w:val="20"/>
          <w:szCs w:val="20"/>
        </w:rPr>
        <w:t xml:space="preserve">To comply with the guidance, town and parish councils could as a minimum: </w:t>
      </w:r>
    </w:p>
    <w:p w14:paraId="57CA0AA4" w14:textId="77777777" w:rsidR="00C37B8B" w:rsidRPr="0050792F" w:rsidRDefault="0057514F">
      <w:pPr>
        <w:rPr>
          <w:rFonts w:ascii="Georgia" w:hAnsi="Georgia"/>
          <w:sz w:val="20"/>
          <w:szCs w:val="20"/>
        </w:rPr>
      </w:pPr>
      <w:r w:rsidRPr="0050792F">
        <w:rPr>
          <w:rFonts w:ascii="Georgia" w:hAnsi="Georgia"/>
          <w:sz w:val="20"/>
          <w:szCs w:val="20"/>
        </w:rPr>
        <w:t xml:space="preserve">• have biodiversity as an agenda item for a meeting (if not already, as soon as possible). </w:t>
      </w:r>
    </w:p>
    <w:p w14:paraId="14265F31" w14:textId="77777777" w:rsidR="00C37B8B" w:rsidRPr="0050792F" w:rsidRDefault="0057514F">
      <w:pPr>
        <w:rPr>
          <w:rFonts w:ascii="Georgia" w:hAnsi="Georgia"/>
          <w:sz w:val="20"/>
          <w:szCs w:val="20"/>
        </w:rPr>
      </w:pPr>
      <w:r w:rsidRPr="0050792F">
        <w:rPr>
          <w:rFonts w:ascii="Georgia" w:hAnsi="Georgia"/>
          <w:sz w:val="20"/>
          <w:szCs w:val="20"/>
        </w:rPr>
        <w:t xml:space="preserve">• note what action they are already taking to conserve and enhance biodiversity. </w:t>
      </w:r>
    </w:p>
    <w:p w14:paraId="3411B104" w14:textId="77777777" w:rsidR="00BF3C61" w:rsidRPr="0050792F" w:rsidRDefault="0057514F">
      <w:pPr>
        <w:rPr>
          <w:rFonts w:ascii="Georgia" w:hAnsi="Georgia"/>
          <w:sz w:val="20"/>
          <w:szCs w:val="20"/>
        </w:rPr>
      </w:pPr>
      <w:r w:rsidRPr="0050792F">
        <w:rPr>
          <w:rFonts w:ascii="Georgia" w:hAnsi="Georgia"/>
          <w:sz w:val="20"/>
          <w:szCs w:val="20"/>
        </w:rPr>
        <w:t xml:space="preserve">• agree what further steps they should take to conserve and enhance biodiversity. </w:t>
      </w:r>
    </w:p>
    <w:p w14:paraId="0F2E6B0B" w14:textId="77777777" w:rsidR="00BF3C61" w:rsidRPr="0050792F" w:rsidRDefault="00BF3C61">
      <w:pPr>
        <w:rPr>
          <w:rFonts w:ascii="Georgia" w:hAnsi="Georgia"/>
          <w:sz w:val="20"/>
          <w:szCs w:val="20"/>
        </w:rPr>
      </w:pPr>
    </w:p>
    <w:p w14:paraId="6FD440F3" w14:textId="3CCC92F4" w:rsidR="00BF3C61" w:rsidRPr="0050792F" w:rsidRDefault="0057514F">
      <w:pPr>
        <w:rPr>
          <w:rFonts w:ascii="Georgia" w:hAnsi="Georgia"/>
          <w:sz w:val="20"/>
          <w:szCs w:val="20"/>
        </w:rPr>
      </w:pPr>
      <w:r w:rsidRPr="0050792F">
        <w:rPr>
          <w:rFonts w:ascii="Georgia" w:hAnsi="Georgia"/>
          <w:sz w:val="20"/>
          <w:szCs w:val="20"/>
        </w:rPr>
        <w:t xml:space="preserve">Such steps may include: </w:t>
      </w:r>
    </w:p>
    <w:p w14:paraId="1569B23A" w14:textId="77777777" w:rsidR="00BF3C61" w:rsidRPr="0050792F" w:rsidRDefault="0057514F">
      <w:pPr>
        <w:rPr>
          <w:rFonts w:ascii="Georgia" w:hAnsi="Georgia"/>
          <w:sz w:val="20"/>
          <w:szCs w:val="20"/>
        </w:rPr>
      </w:pPr>
      <w:r w:rsidRPr="0050792F">
        <w:rPr>
          <w:rFonts w:ascii="Georgia" w:hAnsi="Georgia"/>
          <w:sz w:val="20"/>
          <w:szCs w:val="20"/>
        </w:rPr>
        <w:t xml:space="preserve">• reviewing what biodiversity or nature recovery plans are already in place from other local authorities, e.g. potential for jointly-supported wildlife corridors. </w:t>
      </w:r>
    </w:p>
    <w:p w14:paraId="47D4FAA0" w14:textId="77777777" w:rsidR="00BF3C61" w:rsidRPr="0050792F" w:rsidRDefault="0057514F">
      <w:pPr>
        <w:rPr>
          <w:rFonts w:ascii="Georgia" w:hAnsi="Georgia"/>
          <w:sz w:val="20"/>
          <w:szCs w:val="20"/>
        </w:rPr>
      </w:pPr>
      <w:r w:rsidRPr="0050792F">
        <w:rPr>
          <w:rFonts w:ascii="Georgia" w:hAnsi="Georgia"/>
          <w:sz w:val="20"/>
          <w:szCs w:val="20"/>
        </w:rPr>
        <w:t xml:space="preserve">• making contact with local voluntary groups working on nature conservation. </w:t>
      </w:r>
    </w:p>
    <w:p w14:paraId="1821C13B" w14:textId="77777777" w:rsidR="00BF3C61" w:rsidRPr="0050792F" w:rsidRDefault="0057514F">
      <w:pPr>
        <w:rPr>
          <w:rFonts w:ascii="Georgia" w:hAnsi="Georgia"/>
          <w:sz w:val="20"/>
          <w:szCs w:val="20"/>
        </w:rPr>
      </w:pPr>
      <w:r w:rsidRPr="0050792F">
        <w:rPr>
          <w:rFonts w:ascii="Georgia" w:hAnsi="Georgia"/>
          <w:sz w:val="20"/>
          <w:szCs w:val="20"/>
        </w:rPr>
        <w:t xml:space="preserve">• carrying out a biodiversity audit of council landholdings and/or the whole council area, potentially involving residents in a “BioBlitz” </w:t>
      </w:r>
    </w:p>
    <w:p w14:paraId="0575F98A" w14:textId="77777777" w:rsidR="00BF3C61" w:rsidRPr="0050792F" w:rsidRDefault="0057514F">
      <w:pPr>
        <w:rPr>
          <w:rFonts w:ascii="Georgia" w:hAnsi="Georgia"/>
          <w:sz w:val="20"/>
          <w:szCs w:val="20"/>
        </w:rPr>
      </w:pPr>
      <w:r w:rsidRPr="0050792F">
        <w:rPr>
          <w:rFonts w:ascii="Georgia" w:hAnsi="Georgia"/>
          <w:sz w:val="20"/>
          <w:szCs w:val="20"/>
        </w:rPr>
        <w:t xml:space="preserve">• gathering expert advice on possible actions in support of biodiversity, such as from Caring for God's Acre and the Eco Church initiative in respect of churchyards </w:t>
      </w:r>
    </w:p>
    <w:p w14:paraId="06C3C66C" w14:textId="77777777" w:rsidR="006226F5" w:rsidRPr="0050792F" w:rsidRDefault="0057514F">
      <w:pPr>
        <w:rPr>
          <w:rFonts w:ascii="Georgia" w:hAnsi="Georgia"/>
          <w:sz w:val="20"/>
          <w:szCs w:val="20"/>
        </w:rPr>
      </w:pPr>
      <w:r w:rsidRPr="0050792F">
        <w:rPr>
          <w:rFonts w:ascii="Georgia" w:hAnsi="Georgia"/>
          <w:sz w:val="20"/>
          <w:szCs w:val="20"/>
        </w:rPr>
        <w:t>• drafting an action plan that covers action that the council will take itself as well as support</w:t>
      </w:r>
      <w:r w:rsidR="004A4406" w:rsidRPr="0050792F">
        <w:rPr>
          <w:rFonts w:ascii="Georgia" w:hAnsi="Georgia"/>
          <w:sz w:val="20"/>
          <w:szCs w:val="20"/>
        </w:rPr>
        <w:t xml:space="preserve"> for the actions of other local bodies. </w:t>
      </w:r>
    </w:p>
    <w:p w14:paraId="4E6A8691" w14:textId="77777777" w:rsidR="006226F5" w:rsidRPr="0050792F" w:rsidRDefault="006226F5">
      <w:pPr>
        <w:rPr>
          <w:rFonts w:ascii="Georgia" w:hAnsi="Georgia"/>
          <w:sz w:val="20"/>
          <w:szCs w:val="20"/>
        </w:rPr>
      </w:pPr>
    </w:p>
    <w:p w14:paraId="37647BA1" w14:textId="77777777" w:rsidR="00771266" w:rsidRPr="0050792F" w:rsidRDefault="004A4406">
      <w:pPr>
        <w:rPr>
          <w:rFonts w:ascii="Georgia" w:hAnsi="Georgia"/>
          <w:sz w:val="20"/>
          <w:szCs w:val="20"/>
        </w:rPr>
      </w:pPr>
      <w:r w:rsidRPr="0050792F">
        <w:rPr>
          <w:rFonts w:ascii="Georgia" w:hAnsi="Georgia"/>
          <w:sz w:val="20"/>
          <w:szCs w:val="20"/>
        </w:rPr>
        <w:t xml:space="preserve">Whatever action is agreed, as a minimum local councils could ensure they address biodiversity concerns when commenting on planning applications. </w:t>
      </w:r>
    </w:p>
    <w:p w14:paraId="62B756F5" w14:textId="77777777" w:rsidR="00771266" w:rsidRPr="0050792F" w:rsidRDefault="00771266">
      <w:pPr>
        <w:rPr>
          <w:rFonts w:ascii="Georgia" w:hAnsi="Georgia"/>
          <w:sz w:val="20"/>
          <w:szCs w:val="20"/>
        </w:rPr>
      </w:pPr>
    </w:p>
    <w:p w14:paraId="6E950E41" w14:textId="77777777" w:rsidR="00C6637D" w:rsidRPr="0050792F" w:rsidRDefault="004A4406">
      <w:pPr>
        <w:rPr>
          <w:rFonts w:ascii="Georgia" w:hAnsi="Georgia"/>
          <w:sz w:val="20"/>
          <w:szCs w:val="20"/>
        </w:rPr>
      </w:pPr>
      <w:r w:rsidRPr="0050792F">
        <w:rPr>
          <w:rFonts w:ascii="Georgia" w:hAnsi="Georgia"/>
          <w:sz w:val="20"/>
          <w:szCs w:val="20"/>
        </w:rPr>
        <w:t xml:space="preserve">All these steps may inform an agreed biodiversity policy for which a model example is attached, with acknowledgement to </w:t>
      </w:r>
      <w:r w:rsidR="00771266" w:rsidRPr="0050792F">
        <w:rPr>
          <w:rFonts w:ascii="Georgia" w:hAnsi="Georgia"/>
          <w:sz w:val="20"/>
          <w:szCs w:val="20"/>
        </w:rPr>
        <w:t>Bentley</w:t>
      </w:r>
      <w:r w:rsidRPr="0050792F">
        <w:rPr>
          <w:rFonts w:ascii="Georgia" w:hAnsi="Georgia"/>
          <w:sz w:val="20"/>
          <w:szCs w:val="20"/>
        </w:rPr>
        <w:t xml:space="preserve"> Parish Council.  </w:t>
      </w:r>
    </w:p>
    <w:p w14:paraId="52801C5F" w14:textId="77777777" w:rsidR="00A4150B" w:rsidRPr="0050792F" w:rsidRDefault="00A4150B">
      <w:pPr>
        <w:rPr>
          <w:rFonts w:ascii="Georgia" w:hAnsi="Georgia"/>
          <w:sz w:val="20"/>
          <w:szCs w:val="20"/>
        </w:rPr>
      </w:pPr>
    </w:p>
    <w:p w14:paraId="042EB80D" w14:textId="77777777" w:rsidR="00AB30A0" w:rsidRPr="0050792F" w:rsidRDefault="00AB30A0">
      <w:pPr>
        <w:rPr>
          <w:rFonts w:ascii="Georgia" w:hAnsi="Georgia"/>
          <w:b/>
          <w:bCs/>
          <w:sz w:val="20"/>
          <w:szCs w:val="20"/>
        </w:rPr>
      </w:pPr>
      <w:r w:rsidRPr="0050792F">
        <w:rPr>
          <w:rFonts w:ascii="Georgia" w:hAnsi="Georgia"/>
          <w:b/>
          <w:bCs/>
          <w:sz w:val="20"/>
          <w:szCs w:val="20"/>
        </w:rPr>
        <w:t>BACKGROUND</w:t>
      </w:r>
    </w:p>
    <w:p w14:paraId="2A9EFDA8" w14:textId="78713767" w:rsidR="00A4150B" w:rsidRPr="0050792F" w:rsidRDefault="004A4406">
      <w:pPr>
        <w:rPr>
          <w:rFonts w:ascii="Georgia" w:hAnsi="Georgia"/>
          <w:sz w:val="20"/>
          <w:szCs w:val="20"/>
        </w:rPr>
      </w:pPr>
      <w:r w:rsidRPr="0050792F">
        <w:rPr>
          <w:rFonts w:ascii="Georgia" w:hAnsi="Georgia"/>
          <w:sz w:val="20"/>
          <w:szCs w:val="20"/>
        </w:rPr>
        <w:t xml:space="preserve">In accordance with the duty imposed on town and parish councils by Section 40 of the Natural Environment and Rural Communities Act 2006, updated by Section 102 of the Environment Act 2021, </w:t>
      </w:r>
      <w:r w:rsidR="00506EEA" w:rsidRPr="0050792F">
        <w:rPr>
          <w:rFonts w:ascii="Georgia" w:hAnsi="Georgia"/>
          <w:sz w:val="20"/>
          <w:szCs w:val="20"/>
        </w:rPr>
        <w:t>Bentley Parish</w:t>
      </w:r>
      <w:r w:rsidR="00591AC1" w:rsidRPr="0050792F">
        <w:rPr>
          <w:rFonts w:ascii="Georgia" w:hAnsi="Georgia"/>
          <w:sz w:val="20"/>
          <w:szCs w:val="20"/>
        </w:rPr>
        <w:t xml:space="preserve"> Council</w:t>
      </w:r>
      <w:r w:rsidRPr="0050792F">
        <w:rPr>
          <w:rFonts w:ascii="Georgia" w:hAnsi="Georgia"/>
          <w:sz w:val="20"/>
          <w:szCs w:val="20"/>
        </w:rPr>
        <w:t xml:space="preserve"> (hereinafter referred to as the Council) which has any functions exercisable in relation to England must from time to time consider what action the authority can properly take, consistently with the proper exercise of its functions, to further the general biodiversity objective.  </w:t>
      </w:r>
    </w:p>
    <w:p w14:paraId="33B19B87" w14:textId="77777777" w:rsidR="00A4150B" w:rsidRPr="0050792F" w:rsidRDefault="004A4406">
      <w:pPr>
        <w:rPr>
          <w:rFonts w:ascii="Georgia" w:hAnsi="Georgia"/>
          <w:sz w:val="20"/>
          <w:szCs w:val="20"/>
        </w:rPr>
      </w:pPr>
      <w:r w:rsidRPr="0050792F">
        <w:rPr>
          <w:rFonts w:ascii="Georgia" w:hAnsi="Georgia"/>
          <w:sz w:val="20"/>
          <w:szCs w:val="20"/>
        </w:rPr>
        <w:t xml:space="preserve">This duty also means that town and parish councils can spend funds in conserving biodiversity.  </w:t>
      </w:r>
    </w:p>
    <w:p w14:paraId="0D1D7A36" w14:textId="77777777" w:rsidR="00A4150B" w:rsidRPr="0050792F" w:rsidRDefault="00A4150B">
      <w:pPr>
        <w:rPr>
          <w:rFonts w:ascii="Georgia" w:hAnsi="Georgia"/>
          <w:sz w:val="20"/>
          <w:szCs w:val="20"/>
        </w:rPr>
      </w:pPr>
    </w:p>
    <w:p w14:paraId="05C0F637" w14:textId="77777777" w:rsidR="00AB30A0" w:rsidRPr="0050792F" w:rsidRDefault="00AB30A0">
      <w:pPr>
        <w:rPr>
          <w:rFonts w:ascii="Georgia" w:hAnsi="Georgia"/>
          <w:b/>
          <w:bCs/>
          <w:sz w:val="20"/>
          <w:szCs w:val="20"/>
        </w:rPr>
      </w:pPr>
      <w:r w:rsidRPr="0050792F">
        <w:rPr>
          <w:rFonts w:ascii="Georgia" w:hAnsi="Georgia"/>
          <w:b/>
          <w:bCs/>
          <w:sz w:val="20"/>
          <w:szCs w:val="20"/>
        </w:rPr>
        <w:t>DEFINITION</w:t>
      </w:r>
    </w:p>
    <w:p w14:paraId="1257AAA2" w14:textId="6262DCE4" w:rsidR="00592771" w:rsidRPr="0050792F" w:rsidRDefault="004A4406">
      <w:pPr>
        <w:rPr>
          <w:rFonts w:ascii="Georgia" w:hAnsi="Georgia"/>
          <w:sz w:val="20"/>
          <w:szCs w:val="20"/>
        </w:rPr>
      </w:pPr>
      <w:r w:rsidRPr="0050792F">
        <w:rPr>
          <w:rFonts w:ascii="Georgia" w:hAnsi="Georgia"/>
          <w:sz w:val="20"/>
          <w:szCs w:val="20"/>
        </w:rPr>
        <w:t xml:space="preserve">According to Defra (Biodiversity 2020), biodiversity is the variety of all life on Earth. It includes all species of animals and plants – everything that is alive on our planet. Biodiversity is important for its own sake and has its own intrinsic value. A number of studies have shown this value also goes further. Biodiversity is the building block of our ‘ecosystems’ that in turn provide us with a wide range of goods and services that support our economic and social wellbeing. These include essentials such as food, fresh water and clean air, but also less obvious services such as protection from natural disasters, regulation of our climate, and purification of our water or pollination of our crops. Biodiversity also provides important cultural services, enriching our lives. </w:t>
      </w:r>
    </w:p>
    <w:p w14:paraId="6337B7B1" w14:textId="77777777" w:rsidR="00592771" w:rsidRDefault="00592771">
      <w:pPr>
        <w:rPr>
          <w:rFonts w:ascii="Georgia" w:hAnsi="Georgia"/>
          <w:sz w:val="22"/>
          <w:szCs w:val="22"/>
        </w:rPr>
      </w:pPr>
    </w:p>
    <w:p w14:paraId="6C7037DD" w14:textId="77777777" w:rsidR="00592771" w:rsidRDefault="00592771">
      <w:pPr>
        <w:rPr>
          <w:rFonts w:ascii="Georgia" w:hAnsi="Georgia"/>
          <w:sz w:val="22"/>
          <w:szCs w:val="22"/>
        </w:rPr>
      </w:pPr>
    </w:p>
    <w:p w14:paraId="4B7B347F" w14:textId="77777777" w:rsidR="00AB30A0" w:rsidRDefault="00AB30A0">
      <w:pPr>
        <w:rPr>
          <w:rFonts w:ascii="Georgia" w:hAnsi="Georgia"/>
          <w:b/>
          <w:bCs/>
          <w:sz w:val="22"/>
          <w:szCs w:val="22"/>
        </w:rPr>
      </w:pPr>
      <w:r>
        <w:rPr>
          <w:rFonts w:ascii="Georgia" w:hAnsi="Georgia"/>
          <w:b/>
          <w:bCs/>
          <w:sz w:val="22"/>
          <w:szCs w:val="22"/>
        </w:rPr>
        <w:t>AIMS &amp; OBJECTIVES</w:t>
      </w:r>
    </w:p>
    <w:p w14:paraId="67874B8D" w14:textId="7370DA7F" w:rsidR="00592771" w:rsidRDefault="004A4406">
      <w:pPr>
        <w:rPr>
          <w:rFonts w:ascii="Georgia" w:hAnsi="Georgia"/>
          <w:sz w:val="22"/>
          <w:szCs w:val="22"/>
        </w:rPr>
      </w:pPr>
      <w:r w:rsidRPr="00DE793C">
        <w:rPr>
          <w:rFonts w:ascii="Georgia" w:hAnsi="Georgia"/>
          <w:sz w:val="22"/>
          <w:szCs w:val="22"/>
        </w:rPr>
        <w:t xml:space="preserve">The object of this policy is to work towards conserving and enhancing the biodiversity of the Council’s area.  </w:t>
      </w:r>
    </w:p>
    <w:p w14:paraId="25FC9E8D" w14:textId="77777777" w:rsidR="00592771" w:rsidRDefault="004A4406">
      <w:pPr>
        <w:rPr>
          <w:rFonts w:ascii="Georgia" w:hAnsi="Georgia"/>
          <w:sz w:val="22"/>
          <w:szCs w:val="22"/>
        </w:rPr>
      </w:pPr>
      <w:r w:rsidRPr="00DE793C">
        <w:rPr>
          <w:rFonts w:ascii="Georgia" w:hAnsi="Georgia"/>
          <w:sz w:val="22"/>
          <w:szCs w:val="22"/>
        </w:rPr>
        <w:t xml:space="preserve">The Full Council and any committees of the Council will consider sustainability, environmental impact and biodiversity when making decisions and will develop and implement policies and strategies as required.  </w:t>
      </w:r>
    </w:p>
    <w:p w14:paraId="33C4E13B" w14:textId="77777777" w:rsidR="00592771" w:rsidRDefault="004A4406">
      <w:pPr>
        <w:rPr>
          <w:rFonts w:ascii="Georgia" w:hAnsi="Georgia"/>
          <w:sz w:val="22"/>
          <w:szCs w:val="22"/>
        </w:rPr>
      </w:pPr>
      <w:r w:rsidRPr="00DE793C">
        <w:rPr>
          <w:rFonts w:ascii="Georgia" w:hAnsi="Georgia"/>
          <w:sz w:val="22"/>
          <w:szCs w:val="22"/>
        </w:rPr>
        <w:t>In particular, the Council will aim to improve the biodiversity of the area in the following ways:</w:t>
      </w:r>
    </w:p>
    <w:p w14:paraId="09D63AC2" w14:textId="4969B970" w:rsidR="00592771" w:rsidRDefault="004A4406">
      <w:pPr>
        <w:rPr>
          <w:rFonts w:ascii="Georgia" w:hAnsi="Georgia"/>
          <w:sz w:val="22"/>
          <w:szCs w:val="22"/>
        </w:rPr>
      </w:pPr>
      <w:r w:rsidRPr="00DE793C">
        <w:rPr>
          <w:rFonts w:ascii="Georgia" w:hAnsi="Georgia"/>
          <w:sz w:val="22"/>
          <w:szCs w:val="22"/>
        </w:rPr>
        <w:t xml:space="preserve"> • consider the potential impact on biodiversity represented by planning applications. </w:t>
      </w:r>
    </w:p>
    <w:p w14:paraId="1459FE47" w14:textId="77777777" w:rsidR="00592771" w:rsidRDefault="004A4406">
      <w:pPr>
        <w:rPr>
          <w:rFonts w:ascii="Georgia" w:hAnsi="Georgia"/>
          <w:sz w:val="22"/>
          <w:szCs w:val="22"/>
        </w:rPr>
      </w:pPr>
      <w:r w:rsidRPr="00DE793C">
        <w:rPr>
          <w:rFonts w:ascii="Georgia" w:hAnsi="Georgia"/>
          <w:sz w:val="22"/>
          <w:szCs w:val="22"/>
        </w:rPr>
        <w:t xml:space="preserve">• manage its land and property using environmentally friendly practices that will promote biodiversity. </w:t>
      </w:r>
    </w:p>
    <w:p w14:paraId="5784A7E9" w14:textId="77777777" w:rsidR="00592771" w:rsidRDefault="004A4406">
      <w:pPr>
        <w:rPr>
          <w:rFonts w:ascii="Georgia" w:hAnsi="Georgia"/>
          <w:sz w:val="22"/>
          <w:szCs w:val="22"/>
        </w:rPr>
      </w:pPr>
      <w:r w:rsidRPr="00DE793C">
        <w:rPr>
          <w:rFonts w:ascii="Georgia" w:hAnsi="Georgia"/>
          <w:sz w:val="22"/>
          <w:szCs w:val="22"/>
        </w:rPr>
        <w:t xml:space="preserve">• support local businesses and council operations in the adoption of low impact / nature positive practices. • encourage and support other organisations within the parish / town to manage their areas of responsibility with biodiversity in mind. </w:t>
      </w:r>
    </w:p>
    <w:p w14:paraId="503FC276" w14:textId="77777777" w:rsidR="00AB30A0" w:rsidRDefault="004A4406">
      <w:pPr>
        <w:rPr>
          <w:rFonts w:ascii="Georgia" w:hAnsi="Georgia"/>
          <w:sz w:val="22"/>
          <w:szCs w:val="22"/>
        </w:rPr>
      </w:pPr>
      <w:r w:rsidRPr="00DE793C">
        <w:rPr>
          <w:rFonts w:ascii="Georgia" w:hAnsi="Georgia"/>
          <w:sz w:val="22"/>
          <w:szCs w:val="22"/>
        </w:rPr>
        <w:t xml:space="preserve">• support residents and local organisation activities to enhance and promote biodiversity. </w:t>
      </w:r>
    </w:p>
    <w:p w14:paraId="503FC559" w14:textId="77777777" w:rsidR="00AB30A0" w:rsidRDefault="00AB30A0">
      <w:pPr>
        <w:rPr>
          <w:rFonts w:ascii="Georgia" w:hAnsi="Georgia"/>
          <w:sz w:val="22"/>
          <w:szCs w:val="22"/>
        </w:rPr>
      </w:pPr>
    </w:p>
    <w:p w14:paraId="12170348" w14:textId="77777777" w:rsidR="00D60A22" w:rsidRPr="00D60A22" w:rsidRDefault="00AB30A0">
      <w:pPr>
        <w:rPr>
          <w:rFonts w:ascii="Georgia" w:hAnsi="Georgia"/>
          <w:b/>
          <w:bCs/>
          <w:sz w:val="22"/>
          <w:szCs w:val="22"/>
        </w:rPr>
      </w:pPr>
      <w:r w:rsidRPr="00D60A22">
        <w:rPr>
          <w:rFonts w:ascii="Georgia" w:hAnsi="Georgia"/>
          <w:b/>
          <w:bCs/>
          <w:sz w:val="22"/>
          <w:szCs w:val="22"/>
        </w:rPr>
        <w:t>ACTIONS</w:t>
      </w:r>
    </w:p>
    <w:p w14:paraId="5DB1DA74" w14:textId="77777777" w:rsidR="00D60A22" w:rsidRPr="00D60A22" w:rsidRDefault="004A4406">
      <w:pPr>
        <w:rPr>
          <w:rFonts w:ascii="Georgia" w:hAnsi="Georgia"/>
          <w:b/>
          <w:bCs/>
          <w:sz w:val="22"/>
          <w:szCs w:val="22"/>
        </w:rPr>
      </w:pPr>
      <w:r w:rsidRPr="00D60A22">
        <w:rPr>
          <w:rFonts w:ascii="Georgia" w:hAnsi="Georgia"/>
          <w:b/>
          <w:bCs/>
          <w:sz w:val="22"/>
          <w:szCs w:val="22"/>
        </w:rPr>
        <w:t xml:space="preserve">Planning applications </w:t>
      </w:r>
    </w:p>
    <w:p w14:paraId="7812B601" w14:textId="77777777" w:rsidR="00D60A22" w:rsidRDefault="004A4406">
      <w:pPr>
        <w:rPr>
          <w:rFonts w:ascii="Georgia" w:hAnsi="Georgia"/>
          <w:sz w:val="22"/>
          <w:szCs w:val="22"/>
        </w:rPr>
      </w:pPr>
      <w:r w:rsidRPr="00DE793C">
        <w:rPr>
          <w:rFonts w:ascii="Georgia" w:hAnsi="Georgia"/>
          <w:sz w:val="22"/>
          <w:szCs w:val="22"/>
        </w:rPr>
        <w:t xml:space="preserve">The Council will: </w:t>
      </w:r>
    </w:p>
    <w:p w14:paraId="448DB58F" w14:textId="77777777" w:rsidR="00D60A22" w:rsidRDefault="004A4406">
      <w:pPr>
        <w:rPr>
          <w:rFonts w:ascii="Georgia" w:hAnsi="Georgia"/>
          <w:sz w:val="22"/>
          <w:szCs w:val="22"/>
        </w:rPr>
      </w:pPr>
      <w:r w:rsidRPr="00DE793C">
        <w:rPr>
          <w:rFonts w:ascii="Georgia" w:hAnsi="Georgia"/>
          <w:sz w:val="22"/>
          <w:szCs w:val="22"/>
        </w:rPr>
        <w:t xml:space="preserve">• when commenting on planning applications, support site and building design that benefits biodiversity through the conservation and integration of existing habitats or provision of new habitats.  </w:t>
      </w:r>
    </w:p>
    <w:p w14:paraId="0AE4A0D3" w14:textId="77777777" w:rsidR="00D60A22" w:rsidRDefault="004A4406">
      <w:pPr>
        <w:rPr>
          <w:rFonts w:ascii="Georgia" w:hAnsi="Georgia"/>
          <w:sz w:val="22"/>
          <w:szCs w:val="22"/>
        </w:rPr>
      </w:pPr>
      <w:r w:rsidRPr="00DE793C">
        <w:rPr>
          <w:rFonts w:ascii="Georgia" w:hAnsi="Georgia"/>
          <w:sz w:val="22"/>
          <w:szCs w:val="22"/>
        </w:rPr>
        <w:lastRenderedPageBreak/>
        <w:t xml:space="preserve">• support protection of sensitive habitats from development and will consider whether the development would mean the loss of important habitats for wildlife in respect of all applications.   </w:t>
      </w:r>
    </w:p>
    <w:p w14:paraId="0285F99B" w14:textId="77777777" w:rsidR="00057FDF" w:rsidRDefault="004A4406">
      <w:pPr>
        <w:rPr>
          <w:rFonts w:ascii="Georgia" w:hAnsi="Georgia"/>
          <w:sz w:val="22"/>
          <w:szCs w:val="22"/>
        </w:rPr>
      </w:pPr>
      <w:r w:rsidRPr="00DE793C">
        <w:rPr>
          <w:rFonts w:ascii="Georgia" w:hAnsi="Georgia"/>
          <w:sz w:val="22"/>
          <w:szCs w:val="22"/>
        </w:rPr>
        <w:t xml:space="preserve">• consider what each proposed development might make in terms of biodiversity net gain. </w:t>
      </w:r>
    </w:p>
    <w:p w14:paraId="77ADA7B7" w14:textId="77777777" w:rsidR="00057FDF" w:rsidRDefault="004A4406">
      <w:pPr>
        <w:rPr>
          <w:rFonts w:ascii="Georgia" w:hAnsi="Georgia"/>
          <w:sz w:val="22"/>
          <w:szCs w:val="22"/>
        </w:rPr>
      </w:pPr>
      <w:r w:rsidRPr="00DE793C">
        <w:rPr>
          <w:rFonts w:ascii="Georgia" w:hAnsi="Georgia"/>
          <w:sz w:val="22"/>
          <w:szCs w:val="22"/>
        </w:rPr>
        <w:t xml:space="preserve">• include policies in support of biodiversity within the neighbourhood plan. </w:t>
      </w:r>
    </w:p>
    <w:p w14:paraId="623CA013" w14:textId="77777777" w:rsidR="00057FDF" w:rsidRDefault="00057FDF">
      <w:pPr>
        <w:rPr>
          <w:rFonts w:ascii="Georgia" w:hAnsi="Georgia"/>
          <w:sz w:val="22"/>
          <w:szCs w:val="22"/>
        </w:rPr>
      </w:pPr>
    </w:p>
    <w:p w14:paraId="3E2DDE90" w14:textId="77777777" w:rsidR="00057FDF" w:rsidRPr="00057FDF" w:rsidRDefault="004A4406">
      <w:pPr>
        <w:rPr>
          <w:rFonts w:ascii="Georgia" w:hAnsi="Georgia"/>
          <w:b/>
          <w:bCs/>
          <w:sz w:val="22"/>
          <w:szCs w:val="22"/>
        </w:rPr>
      </w:pPr>
      <w:r w:rsidRPr="00057FDF">
        <w:rPr>
          <w:rFonts w:ascii="Georgia" w:hAnsi="Georgia"/>
          <w:b/>
          <w:bCs/>
          <w:sz w:val="22"/>
          <w:szCs w:val="22"/>
        </w:rPr>
        <w:t xml:space="preserve">Land and property management </w:t>
      </w:r>
    </w:p>
    <w:p w14:paraId="08C8F73D" w14:textId="77777777" w:rsidR="00057FDF" w:rsidRDefault="004A4406">
      <w:pPr>
        <w:rPr>
          <w:rFonts w:ascii="Georgia" w:hAnsi="Georgia"/>
          <w:sz w:val="22"/>
          <w:szCs w:val="22"/>
        </w:rPr>
      </w:pPr>
      <w:r w:rsidRPr="00DE793C">
        <w:rPr>
          <w:rFonts w:ascii="Georgia" w:hAnsi="Georgia"/>
          <w:sz w:val="22"/>
          <w:szCs w:val="22"/>
        </w:rPr>
        <w:t xml:space="preserve">The Council will: </w:t>
      </w:r>
    </w:p>
    <w:p w14:paraId="3F3FB093" w14:textId="77777777" w:rsidR="00057FDF" w:rsidRDefault="004A4406">
      <w:pPr>
        <w:rPr>
          <w:rFonts w:ascii="Georgia" w:hAnsi="Georgia"/>
          <w:sz w:val="22"/>
          <w:szCs w:val="22"/>
        </w:rPr>
      </w:pPr>
      <w:r w:rsidRPr="00DE793C">
        <w:rPr>
          <w:rFonts w:ascii="Georgia" w:hAnsi="Georgia"/>
          <w:sz w:val="22"/>
          <w:szCs w:val="22"/>
        </w:rPr>
        <w:t xml:space="preserve">• carry out a biodiversity audit of its landholdings. </w:t>
      </w:r>
    </w:p>
    <w:p w14:paraId="2FD3CF44" w14:textId="77777777" w:rsidR="00566E10" w:rsidRDefault="004A4406">
      <w:pPr>
        <w:rPr>
          <w:rFonts w:ascii="Georgia" w:hAnsi="Georgia"/>
          <w:sz w:val="22"/>
          <w:szCs w:val="22"/>
        </w:rPr>
      </w:pPr>
      <w:r w:rsidRPr="00DE793C">
        <w:rPr>
          <w:rFonts w:ascii="Georgia" w:hAnsi="Georgia"/>
          <w:sz w:val="22"/>
          <w:szCs w:val="22"/>
        </w:rPr>
        <w:t xml:space="preserve">• consider the conservation and promotion of local biodiversity with regard to the management of its open spaces.  This will include adopting beneficial practices with regarding to cutting and removal of vegetation, application of chemicals and timing of maintenance work, paying attention to the Government’s regulations for plant protection products.  </w:t>
      </w:r>
    </w:p>
    <w:p w14:paraId="0E88B2CE" w14:textId="77777777" w:rsidR="00256F99" w:rsidRDefault="004A4406">
      <w:pPr>
        <w:rPr>
          <w:rFonts w:ascii="Georgia" w:hAnsi="Georgia"/>
          <w:sz w:val="22"/>
          <w:szCs w:val="22"/>
        </w:rPr>
      </w:pPr>
      <w:r w:rsidRPr="00DE793C">
        <w:rPr>
          <w:rFonts w:ascii="Georgia" w:hAnsi="Georgia"/>
          <w:sz w:val="22"/>
          <w:szCs w:val="22"/>
        </w:rPr>
        <w:t xml:space="preserve">• take special care in the specification of grounds maintenance contracts to ensure that the work, whilst reaching acceptable standards, does not harm the natural environment  </w:t>
      </w:r>
    </w:p>
    <w:p w14:paraId="136AE558" w14:textId="77777777" w:rsidR="00256F99" w:rsidRDefault="004A4406">
      <w:pPr>
        <w:rPr>
          <w:rFonts w:ascii="Georgia" w:hAnsi="Georgia"/>
          <w:sz w:val="22"/>
          <w:szCs w:val="22"/>
        </w:rPr>
      </w:pPr>
      <w:r w:rsidRPr="00DE793C">
        <w:rPr>
          <w:rFonts w:ascii="Georgia" w:hAnsi="Georgia"/>
          <w:sz w:val="22"/>
          <w:szCs w:val="22"/>
        </w:rPr>
        <w:t xml:space="preserve">• source sustainable materials when procuring supplies for the Council’s use </w:t>
      </w:r>
    </w:p>
    <w:p w14:paraId="41080456" w14:textId="2C46D873" w:rsidR="00332477" w:rsidRDefault="004A4406">
      <w:pPr>
        <w:rPr>
          <w:rFonts w:ascii="Georgia" w:hAnsi="Georgia"/>
          <w:sz w:val="22"/>
          <w:szCs w:val="22"/>
        </w:rPr>
      </w:pPr>
      <w:r w:rsidRPr="00DE793C">
        <w:rPr>
          <w:rFonts w:ascii="Georgia" w:hAnsi="Georgia"/>
          <w:sz w:val="22"/>
          <w:szCs w:val="22"/>
        </w:rPr>
        <w:t xml:space="preserve">• consider biodiversity issues and the implementation of changes when managing its buildings. </w:t>
      </w:r>
    </w:p>
    <w:p w14:paraId="4EC44955" w14:textId="77777777" w:rsidR="00C9619C" w:rsidRDefault="00C9619C">
      <w:pPr>
        <w:rPr>
          <w:rFonts w:ascii="Georgia" w:hAnsi="Georgia"/>
          <w:sz w:val="22"/>
          <w:szCs w:val="22"/>
        </w:rPr>
      </w:pPr>
    </w:p>
    <w:p w14:paraId="7960EC03" w14:textId="77777777" w:rsidR="00C9619C" w:rsidRPr="00C9619C" w:rsidRDefault="004A4406">
      <w:pPr>
        <w:rPr>
          <w:rFonts w:ascii="Georgia" w:hAnsi="Georgia"/>
          <w:b/>
          <w:bCs/>
          <w:sz w:val="22"/>
          <w:szCs w:val="22"/>
        </w:rPr>
      </w:pPr>
      <w:r w:rsidRPr="00C9619C">
        <w:rPr>
          <w:rFonts w:ascii="Georgia" w:hAnsi="Georgia"/>
          <w:b/>
          <w:bCs/>
          <w:sz w:val="22"/>
          <w:szCs w:val="22"/>
        </w:rPr>
        <w:t xml:space="preserve">Local community </w:t>
      </w:r>
    </w:p>
    <w:p w14:paraId="5BFDB207" w14:textId="77777777" w:rsidR="00C9619C" w:rsidRDefault="004A4406">
      <w:pPr>
        <w:rPr>
          <w:rFonts w:ascii="Georgia" w:hAnsi="Georgia"/>
          <w:sz w:val="22"/>
          <w:szCs w:val="22"/>
        </w:rPr>
      </w:pPr>
      <w:r w:rsidRPr="00DE793C">
        <w:rPr>
          <w:rFonts w:ascii="Georgia" w:hAnsi="Georgia"/>
          <w:sz w:val="22"/>
          <w:szCs w:val="22"/>
        </w:rPr>
        <w:t xml:space="preserve">The Council will: </w:t>
      </w:r>
    </w:p>
    <w:p w14:paraId="56B850D0" w14:textId="77777777" w:rsidR="00C9619C" w:rsidRDefault="004A4406">
      <w:pPr>
        <w:rPr>
          <w:rFonts w:ascii="Georgia" w:hAnsi="Georgia"/>
          <w:sz w:val="22"/>
          <w:szCs w:val="22"/>
        </w:rPr>
      </w:pPr>
      <w:r w:rsidRPr="00DE793C">
        <w:rPr>
          <w:rFonts w:ascii="Georgia" w:hAnsi="Georgia"/>
          <w:sz w:val="22"/>
          <w:szCs w:val="22"/>
        </w:rPr>
        <w:t xml:space="preserve">• raise public awareness of biodiversity issues, including through its website and newsletters.  • engage with local businesses and residents regarding biodiversity in the community and how members of the community can assist and make a difference.  </w:t>
      </w:r>
    </w:p>
    <w:p w14:paraId="0CB9DDA8" w14:textId="77777777" w:rsidR="00F87811" w:rsidRDefault="004A4406">
      <w:pPr>
        <w:rPr>
          <w:rFonts w:ascii="Georgia" w:hAnsi="Georgia"/>
          <w:sz w:val="22"/>
          <w:szCs w:val="22"/>
        </w:rPr>
      </w:pPr>
      <w:r w:rsidRPr="00DE793C">
        <w:rPr>
          <w:rFonts w:ascii="Georgia" w:hAnsi="Georgia"/>
          <w:sz w:val="22"/>
          <w:szCs w:val="22"/>
        </w:rPr>
        <w:t xml:space="preserve">• where feasible, involve the community in biodiversity projects on its land including for example tree planting, wildflower meadows, birdbox making.  </w:t>
      </w:r>
    </w:p>
    <w:p w14:paraId="2EF56083" w14:textId="77777777" w:rsidR="00F87811" w:rsidRDefault="00F87811">
      <w:pPr>
        <w:rPr>
          <w:rFonts w:ascii="Georgia" w:hAnsi="Georgia"/>
          <w:sz w:val="22"/>
          <w:szCs w:val="22"/>
        </w:rPr>
      </w:pPr>
    </w:p>
    <w:p w14:paraId="6F6F3439" w14:textId="77777777" w:rsidR="00F87811" w:rsidRPr="00F87811" w:rsidRDefault="004A4406">
      <w:pPr>
        <w:rPr>
          <w:rFonts w:ascii="Georgia" w:hAnsi="Georgia"/>
          <w:b/>
          <w:bCs/>
          <w:sz w:val="22"/>
          <w:szCs w:val="22"/>
        </w:rPr>
      </w:pPr>
      <w:r w:rsidRPr="00F87811">
        <w:rPr>
          <w:rFonts w:ascii="Georgia" w:hAnsi="Georgia"/>
          <w:b/>
          <w:bCs/>
          <w:sz w:val="22"/>
          <w:szCs w:val="22"/>
        </w:rPr>
        <w:t xml:space="preserve">Partners </w:t>
      </w:r>
    </w:p>
    <w:p w14:paraId="083B5215" w14:textId="77777777" w:rsidR="00F87811" w:rsidRDefault="004A4406">
      <w:pPr>
        <w:rPr>
          <w:rFonts w:ascii="Georgia" w:hAnsi="Georgia"/>
          <w:sz w:val="22"/>
          <w:szCs w:val="22"/>
        </w:rPr>
      </w:pPr>
      <w:r w:rsidRPr="00DE793C">
        <w:rPr>
          <w:rFonts w:ascii="Georgia" w:hAnsi="Georgia"/>
          <w:sz w:val="22"/>
          <w:szCs w:val="22"/>
        </w:rPr>
        <w:t xml:space="preserve">The Council will work in partnership with other organisations to protect, promote and enhance biodiversity within the council area.  </w:t>
      </w:r>
    </w:p>
    <w:p w14:paraId="7EC84698" w14:textId="77777777" w:rsidR="00DC475D" w:rsidRDefault="004A4406">
      <w:pPr>
        <w:rPr>
          <w:rFonts w:ascii="Georgia" w:hAnsi="Georgia"/>
          <w:sz w:val="22"/>
          <w:szCs w:val="22"/>
        </w:rPr>
      </w:pPr>
      <w:r w:rsidRPr="00DE793C">
        <w:rPr>
          <w:rFonts w:ascii="Georgia" w:hAnsi="Georgia"/>
          <w:sz w:val="22"/>
          <w:szCs w:val="22"/>
        </w:rPr>
        <w:t xml:space="preserve">It will review any local nature recovery strategies, species conservation strategies, or protected site strategies in respect of local Sites of Special Scientific Interest (SSSIs) and consider how it may become more involved in implementing the strategies’ recommendations. </w:t>
      </w:r>
    </w:p>
    <w:p w14:paraId="64406842" w14:textId="77777777" w:rsidR="00DC475D" w:rsidRDefault="00DC475D">
      <w:pPr>
        <w:rPr>
          <w:rFonts w:ascii="Georgia" w:hAnsi="Georgia"/>
          <w:sz w:val="22"/>
          <w:szCs w:val="22"/>
        </w:rPr>
      </w:pPr>
    </w:p>
    <w:p w14:paraId="33655495" w14:textId="77777777" w:rsidR="00DC475D" w:rsidRPr="00DC475D" w:rsidRDefault="004A4406">
      <w:pPr>
        <w:rPr>
          <w:rFonts w:ascii="Georgia" w:hAnsi="Georgia"/>
          <w:b/>
          <w:bCs/>
          <w:sz w:val="22"/>
          <w:szCs w:val="22"/>
        </w:rPr>
      </w:pPr>
      <w:r w:rsidRPr="00DC475D">
        <w:rPr>
          <w:rFonts w:ascii="Georgia" w:hAnsi="Georgia"/>
          <w:b/>
          <w:bCs/>
          <w:sz w:val="22"/>
          <w:szCs w:val="22"/>
        </w:rPr>
        <w:t xml:space="preserve">MONITORING </w:t>
      </w:r>
    </w:p>
    <w:p w14:paraId="0429350E" w14:textId="50131B5E" w:rsidR="00DC475D" w:rsidRDefault="004A4406">
      <w:pPr>
        <w:rPr>
          <w:rFonts w:ascii="Georgia" w:hAnsi="Georgia"/>
          <w:sz w:val="22"/>
          <w:szCs w:val="22"/>
        </w:rPr>
      </w:pPr>
      <w:r w:rsidRPr="00DE793C">
        <w:rPr>
          <w:rFonts w:ascii="Georgia" w:hAnsi="Georgia"/>
          <w:sz w:val="22"/>
          <w:szCs w:val="22"/>
        </w:rPr>
        <w:t xml:space="preserve">This policy was adopted on </w:t>
      </w:r>
      <w:r w:rsidR="00433179">
        <w:rPr>
          <w:rFonts w:ascii="Georgia" w:hAnsi="Georgia"/>
          <w:sz w:val="22"/>
          <w:szCs w:val="22"/>
        </w:rPr>
        <w:t>12</w:t>
      </w:r>
      <w:r w:rsidR="00433179" w:rsidRPr="00433179">
        <w:rPr>
          <w:rFonts w:ascii="Georgia" w:hAnsi="Georgia"/>
          <w:sz w:val="22"/>
          <w:szCs w:val="22"/>
          <w:vertAlign w:val="superscript"/>
        </w:rPr>
        <w:t>th</w:t>
      </w:r>
      <w:r w:rsidR="00433179">
        <w:rPr>
          <w:rFonts w:ascii="Georgia" w:hAnsi="Georgia"/>
          <w:sz w:val="22"/>
          <w:szCs w:val="22"/>
        </w:rPr>
        <w:t xml:space="preserve"> January 2026</w:t>
      </w:r>
      <w:r w:rsidRPr="00DE793C">
        <w:rPr>
          <w:rFonts w:ascii="Georgia" w:hAnsi="Georgia"/>
          <w:sz w:val="22"/>
          <w:szCs w:val="22"/>
        </w:rPr>
        <w:t xml:space="preserve"> (Minute reference </w:t>
      </w:r>
      <w:proofErr w:type="spellStart"/>
      <w:r w:rsidRPr="00DE793C">
        <w:rPr>
          <w:rFonts w:ascii="Georgia" w:hAnsi="Georgia"/>
          <w:sz w:val="22"/>
          <w:szCs w:val="22"/>
        </w:rPr>
        <w:t>yy</w:t>
      </w:r>
      <w:proofErr w:type="spellEnd"/>
      <w:r w:rsidRPr="00DE793C">
        <w:rPr>
          <w:rFonts w:ascii="Georgia" w:hAnsi="Georgia"/>
          <w:sz w:val="22"/>
          <w:szCs w:val="22"/>
        </w:rPr>
        <w:t xml:space="preserve">) and will be reviewed in two years or sooner should legislation dictate / each year at the Annual Meeting. A summary of how the policy has been implemented will be published annually, with reference to the original biodiversity audit to show progress. </w:t>
      </w:r>
    </w:p>
    <w:p w14:paraId="1B127EE7" w14:textId="77777777" w:rsidR="00C5412E" w:rsidRPr="00B52BC5" w:rsidRDefault="00C5412E">
      <w:pPr>
        <w:rPr>
          <w:rFonts w:ascii="Georgia" w:hAnsi="Georgia"/>
          <w:sz w:val="22"/>
          <w:szCs w:val="22"/>
        </w:rPr>
      </w:pPr>
    </w:p>
    <w:p w14:paraId="03053714" w14:textId="77777777" w:rsidR="00433179" w:rsidRDefault="00433179">
      <w:pPr>
        <w:rPr>
          <w:rFonts w:ascii="Georgia" w:hAnsi="Georgia"/>
          <w:sz w:val="22"/>
          <w:szCs w:val="22"/>
        </w:rPr>
      </w:pPr>
    </w:p>
    <w:p w14:paraId="4BCFCECA" w14:textId="77777777" w:rsidR="0024418F" w:rsidRDefault="0024418F">
      <w:pPr>
        <w:rPr>
          <w:rFonts w:ascii="Georgia" w:hAnsi="Georgia"/>
          <w:sz w:val="22"/>
          <w:szCs w:val="22"/>
        </w:rPr>
      </w:pPr>
    </w:p>
    <w:p w14:paraId="05028D16" w14:textId="77777777" w:rsidR="0024418F" w:rsidRDefault="0024418F">
      <w:pPr>
        <w:rPr>
          <w:rFonts w:ascii="Georgia" w:hAnsi="Georgia"/>
          <w:sz w:val="22"/>
          <w:szCs w:val="22"/>
        </w:rPr>
      </w:pPr>
    </w:p>
    <w:p w14:paraId="567D0743" w14:textId="77777777" w:rsidR="0024418F" w:rsidRDefault="0024418F">
      <w:pPr>
        <w:rPr>
          <w:rFonts w:ascii="Georgia" w:hAnsi="Georgia"/>
          <w:sz w:val="22"/>
          <w:szCs w:val="22"/>
        </w:rPr>
      </w:pPr>
    </w:p>
    <w:p w14:paraId="47F3C4FC" w14:textId="77777777" w:rsidR="0024418F" w:rsidRDefault="0024418F">
      <w:pPr>
        <w:rPr>
          <w:rFonts w:ascii="Georgia" w:hAnsi="Georgia"/>
          <w:sz w:val="22"/>
          <w:szCs w:val="22"/>
        </w:rPr>
      </w:pPr>
    </w:p>
    <w:p w14:paraId="578EF396" w14:textId="77777777" w:rsidR="00CD06C4" w:rsidRPr="00DE793C" w:rsidRDefault="00CD06C4" w:rsidP="00BD3DDC">
      <w:pPr>
        <w:rPr>
          <w:rFonts w:ascii="Rastanty Cortez" w:hAnsi="Rastanty Cortez"/>
          <w:sz w:val="22"/>
          <w:szCs w:val="22"/>
        </w:rPr>
      </w:pPr>
    </w:p>
    <w:p w14:paraId="0A30E803" w14:textId="77777777" w:rsidR="00CD06C4" w:rsidRPr="00DE793C" w:rsidRDefault="00CD06C4" w:rsidP="00BD3DDC">
      <w:pPr>
        <w:rPr>
          <w:rFonts w:ascii="Rastanty Cortez" w:hAnsi="Rastanty Cortez"/>
          <w:sz w:val="22"/>
          <w:szCs w:val="22"/>
        </w:rPr>
      </w:pPr>
    </w:p>
    <w:p w14:paraId="08C0A11E" w14:textId="77777777" w:rsidR="00CD06C4" w:rsidRPr="00DE793C" w:rsidRDefault="00CD06C4" w:rsidP="00BD3DDC">
      <w:pPr>
        <w:rPr>
          <w:rFonts w:ascii="Rastanty Cortez" w:hAnsi="Rastanty Cortez"/>
          <w:sz w:val="22"/>
          <w:szCs w:val="22"/>
        </w:rPr>
      </w:pPr>
    </w:p>
    <w:p w14:paraId="19EA8212" w14:textId="17529D90" w:rsidR="00BD3DDC" w:rsidRPr="00EF4E6D" w:rsidRDefault="00BD3DDC" w:rsidP="00BD3DDC">
      <w:pPr>
        <w:rPr>
          <w:rFonts w:ascii="Georgia" w:hAnsi="Georgia"/>
        </w:rPr>
      </w:pPr>
      <w:r w:rsidRPr="00EF4E6D">
        <w:rPr>
          <w:rFonts w:ascii="Rastanty Cortez" w:hAnsi="Rastanty Cortez"/>
        </w:rPr>
        <w:t>Emma Wadey</w:t>
      </w:r>
      <w:r w:rsidRPr="00EF4E6D">
        <w:rPr>
          <w:rFonts w:ascii="Georgia" w:hAnsi="Georgia"/>
        </w:rPr>
        <w:t xml:space="preserve"> </w:t>
      </w:r>
    </w:p>
    <w:p w14:paraId="4778311D" w14:textId="23C927A1" w:rsidR="002B18D9" w:rsidRPr="00EF4E6D" w:rsidRDefault="00BD3DDC">
      <w:pPr>
        <w:rPr>
          <w:rFonts w:ascii="Georgia" w:hAnsi="Georgia"/>
        </w:rPr>
      </w:pPr>
      <w:r w:rsidRPr="00EF4E6D">
        <w:rPr>
          <w:rFonts w:ascii="Georgia" w:hAnsi="Georgia"/>
        </w:rPr>
        <w:t>Clerk &amp; RFO for Bentley Parish Council</w:t>
      </w:r>
    </w:p>
    <w:sectPr w:rsidR="002B18D9" w:rsidRPr="00EF4E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20BD" w14:textId="77777777" w:rsidR="007826A6" w:rsidRDefault="007826A6" w:rsidP="00CB4AD5">
      <w:r>
        <w:separator/>
      </w:r>
    </w:p>
  </w:endnote>
  <w:endnote w:type="continuationSeparator" w:id="0">
    <w:p w14:paraId="1F2D31E7" w14:textId="77777777" w:rsidR="007826A6" w:rsidRDefault="007826A6"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3B11" w14:textId="77777777" w:rsidR="00A42F3C" w:rsidRDefault="00A42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E707" w14:textId="77777777" w:rsidR="00A42F3C" w:rsidRDefault="00A42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B9C0" w14:textId="77777777" w:rsidR="00A42F3C" w:rsidRDefault="00A4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36AE" w14:textId="77777777" w:rsidR="007826A6" w:rsidRDefault="007826A6" w:rsidP="00CB4AD5">
      <w:r>
        <w:separator/>
      </w:r>
    </w:p>
  </w:footnote>
  <w:footnote w:type="continuationSeparator" w:id="0">
    <w:p w14:paraId="6F2F011F" w14:textId="77777777" w:rsidR="007826A6" w:rsidRDefault="007826A6"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37AF" w14:textId="2621EF7A" w:rsidR="00A42F3C" w:rsidRDefault="00A42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7EECF4B5"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7181" w14:textId="51FE5C26" w:rsidR="00A42F3C" w:rsidRDefault="00A42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E4C"/>
    <w:multiLevelType w:val="hybridMultilevel"/>
    <w:tmpl w:val="A8A8AD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58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055235"/>
    <w:rsid w:val="00057FDF"/>
    <w:rsid w:val="000B0447"/>
    <w:rsid w:val="001610E5"/>
    <w:rsid w:val="00164B4A"/>
    <w:rsid w:val="001E2F9C"/>
    <w:rsid w:val="002067BA"/>
    <w:rsid w:val="002372E7"/>
    <w:rsid w:val="00237F73"/>
    <w:rsid w:val="0024418F"/>
    <w:rsid w:val="00256F99"/>
    <w:rsid w:val="00293ED6"/>
    <w:rsid w:val="002B18D9"/>
    <w:rsid w:val="002E2103"/>
    <w:rsid w:val="00332477"/>
    <w:rsid w:val="00433179"/>
    <w:rsid w:val="00455DC2"/>
    <w:rsid w:val="00473C7B"/>
    <w:rsid w:val="004A4406"/>
    <w:rsid w:val="004D68DD"/>
    <w:rsid w:val="00506EEA"/>
    <w:rsid w:val="0050792F"/>
    <w:rsid w:val="00566E10"/>
    <w:rsid w:val="0057514F"/>
    <w:rsid w:val="00583F20"/>
    <w:rsid w:val="00585091"/>
    <w:rsid w:val="00591AC1"/>
    <w:rsid w:val="00592771"/>
    <w:rsid w:val="005E3C1D"/>
    <w:rsid w:val="00604FBD"/>
    <w:rsid w:val="006226F5"/>
    <w:rsid w:val="00695D99"/>
    <w:rsid w:val="006C0A24"/>
    <w:rsid w:val="006C2CD5"/>
    <w:rsid w:val="00730866"/>
    <w:rsid w:val="00730DD3"/>
    <w:rsid w:val="00771266"/>
    <w:rsid w:val="007826A6"/>
    <w:rsid w:val="007D2826"/>
    <w:rsid w:val="007D5FFF"/>
    <w:rsid w:val="007E5480"/>
    <w:rsid w:val="00805C34"/>
    <w:rsid w:val="00814BEC"/>
    <w:rsid w:val="00861B30"/>
    <w:rsid w:val="008E13B9"/>
    <w:rsid w:val="00900B94"/>
    <w:rsid w:val="00923F55"/>
    <w:rsid w:val="00960F12"/>
    <w:rsid w:val="009F3984"/>
    <w:rsid w:val="00A15452"/>
    <w:rsid w:val="00A4150B"/>
    <w:rsid w:val="00A42F3C"/>
    <w:rsid w:val="00AA38DD"/>
    <w:rsid w:val="00AB2C22"/>
    <w:rsid w:val="00AB30A0"/>
    <w:rsid w:val="00B05E2F"/>
    <w:rsid w:val="00B52BC5"/>
    <w:rsid w:val="00BD3DDC"/>
    <w:rsid w:val="00BF3C61"/>
    <w:rsid w:val="00C00D88"/>
    <w:rsid w:val="00C37B8B"/>
    <w:rsid w:val="00C5412E"/>
    <w:rsid w:val="00C6637D"/>
    <w:rsid w:val="00C9619C"/>
    <w:rsid w:val="00CB4AD5"/>
    <w:rsid w:val="00CC3FF7"/>
    <w:rsid w:val="00CD01C4"/>
    <w:rsid w:val="00CD06C4"/>
    <w:rsid w:val="00CD2D89"/>
    <w:rsid w:val="00D07E79"/>
    <w:rsid w:val="00D571A0"/>
    <w:rsid w:val="00D60A22"/>
    <w:rsid w:val="00D9025D"/>
    <w:rsid w:val="00D9776D"/>
    <w:rsid w:val="00DB2FE4"/>
    <w:rsid w:val="00DC31F6"/>
    <w:rsid w:val="00DC475D"/>
    <w:rsid w:val="00DE793C"/>
    <w:rsid w:val="00E52ADC"/>
    <w:rsid w:val="00E7733B"/>
    <w:rsid w:val="00E90AD5"/>
    <w:rsid w:val="00EF4E6D"/>
    <w:rsid w:val="00F1182D"/>
    <w:rsid w:val="00F87811"/>
    <w:rsid w:val="00FB4867"/>
    <w:rsid w:val="00FF0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E6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character" w:styleId="Hyperlink">
    <w:name w:val="Hyperlink"/>
    <w:basedOn w:val="DefaultParagraphFont"/>
    <w:uiPriority w:val="99"/>
    <w:unhideWhenUsed/>
    <w:rsid w:val="00DC31F6"/>
    <w:rPr>
      <w:color w:val="0563C1" w:themeColor="hyperlink"/>
      <w:u w:val="single"/>
    </w:rPr>
  </w:style>
  <w:style w:type="character" w:styleId="UnresolvedMention">
    <w:name w:val="Unresolved Mention"/>
    <w:basedOn w:val="DefaultParagraphFont"/>
    <w:uiPriority w:val="99"/>
    <w:semiHidden/>
    <w:unhideWhenUsed/>
    <w:rsid w:val="00DC31F6"/>
    <w:rPr>
      <w:color w:val="605E5C"/>
      <w:shd w:val="clear" w:color="auto" w:fill="E1DFDD"/>
    </w:rPr>
  </w:style>
  <w:style w:type="paragraph" w:styleId="ListParagraph">
    <w:name w:val="List Paragraph"/>
    <w:basedOn w:val="Normal"/>
    <w:uiPriority w:val="34"/>
    <w:qFormat/>
    <w:rsid w:val="00730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57</cp:revision>
  <dcterms:created xsi:type="dcterms:W3CDTF">2025-10-01T08:53:00Z</dcterms:created>
  <dcterms:modified xsi:type="dcterms:W3CDTF">2026-01-05T16:31:00Z</dcterms:modified>
</cp:coreProperties>
</file>